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val="0"/>
        <w:autoSpaceDN w:val="0"/>
        <w:bidi w:val="0"/>
        <w:adjustRightInd w:val="0"/>
        <w:snapToGrid w:val="0"/>
        <w:spacing w:before="0" w:line="560" w:lineRule="exact"/>
        <w:ind w:right="263"/>
        <w:jc w:val="center"/>
        <w:textAlignment w:val="auto"/>
        <w:rPr>
          <w:rFonts w:hint="eastAsia" w:ascii="华文中宋" w:hAnsi="华文中宋" w:eastAsia="华文中宋" w:cs="华文中宋"/>
          <w:color w:val="000000" w:themeColor="text1"/>
          <w:spacing w:val="-8"/>
          <w:sz w:val="44"/>
          <w:szCs w:val="44"/>
          <w:lang w:val="en-US" w:eastAsia="zh-CN"/>
          <w14:textFill>
            <w14:solidFill>
              <w14:schemeClr w14:val="tx1"/>
            </w14:solidFill>
          </w14:textFill>
        </w:rPr>
      </w:pPr>
      <w:r>
        <w:rPr>
          <w:rFonts w:hint="eastAsia" w:ascii="华文中宋" w:hAnsi="华文中宋" w:eastAsia="华文中宋" w:cs="华文中宋"/>
          <w:color w:val="000000" w:themeColor="text1"/>
          <w:spacing w:val="-8"/>
          <w:sz w:val="44"/>
          <w:szCs w:val="44"/>
          <w:lang w:val="en-US" w:eastAsia="zh-CN"/>
          <w14:textFill>
            <w14:solidFill>
              <w14:schemeClr w14:val="tx1"/>
            </w14:solidFill>
          </w14:textFill>
        </w:rPr>
        <w:t>海南省旅游投资发展有限公司</w:t>
      </w:r>
    </w:p>
    <w:p>
      <w:pPr>
        <w:pStyle w:val="3"/>
        <w:keepNext w:val="0"/>
        <w:keepLines w:val="0"/>
        <w:pageBreakBefore w:val="0"/>
        <w:kinsoku/>
        <w:wordWrap/>
        <w:overflowPunct/>
        <w:topLinePunct w:val="0"/>
        <w:autoSpaceDE w:val="0"/>
        <w:autoSpaceDN w:val="0"/>
        <w:bidi w:val="0"/>
        <w:adjustRightInd w:val="0"/>
        <w:snapToGrid w:val="0"/>
        <w:spacing w:before="0" w:line="560" w:lineRule="exact"/>
        <w:ind w:right="263"/>
        <w:jc w:val="center"/>
        <w:textAlignment w:val="auto"/>
        <w:rPr>
          <w:rFonts w:hint="eastAsia" w:ascii="华文中宋" w:hAnsi="华文中宋" w:eastAsia="华文中宋" w:cs="华文中宋"/>
          <w:color w:val="000000" w:themeColor="text1"/>
          <w:spacing w:val="-6"/>
          <w:w w:val="95"/>
          <w:sz w:val="44"/>
          <w:szCs w:val="44"/>
          <w:lang w:val="en-US" w:eastAsia="zh-CN"/>
          <w14:textFill>
            <w14:solidFill>
              <w14:schemeClr w14:val="tx1"/>
            </w14:solidFill>
          </w14:textFill>
        </w:rPr>
      </w:pPr>
      <w:r>
        <w:rPr>
          <w:rFonts w:hint="eastAsia" w:ascii="华文中宋" w:hAnsi="华文中宋" w:eastAsia="华文中宋" w:cs="华文中宋"/>
          <w:color w:val="000000" w:themeColor="text1"/>
          <w:spacing w:val="-6"/>
          <w:w w:val="95"/>
          <w:sz w:val="44"/>
          <w:szCs w:val="44"/>
          <w:lang w:val="en-US" w:eastAsia="zh-CN"/>
          <w14:textFill>
            <w14:solidFill>
              <w14:schemeClr w14:val="tx1"/>
            </w14:solidFill>
          </w14:textFill>
        </w:rPr>
        <w:t>南开大学现代旅游业发展省部共建协同创新中心</w:t>
      </w:r>
    </w:p>
    <w:p>
      <w:pPr>
        <w:pStyle w:val="3"/>
        <w:keepNext w:val="0"/>
        <w:keepLines w:val="0"/>
        <w:pageBreakBefore w:val="0"/>
        <w:kinsoku/>
        <w:wordWrap/>
        <w:overflowPunct/>
        <w:topLinePunct w:val="0"/>
        <w:autoSpaceDE w:val="0"/>
        <w:autoSpaceDN w:val="0"/>
        <w:bidi w:val="0"/>
        <w:adjustRightInd w:val="0"/>
        <w:snapToGrid w:val="0"/>
        <w:spacing w:before="0" w:line="560" w:lineRule="exact"/>
        <w:ind w:right="263"/>
        <w:jc w:val="center"/>
        <w:textAlignment w:val="auto"/>
        <w:rPr>
          <w:color w:val="000000" w:themeColor="text1"/>
          <w:spacing w:val="-3"/>
          <w14:textFill>
            <w14:solidFill>
              <w14:schemeClr w14:val="tx1"/>
            </w14:solidFill>
          </w14:textFill>
        </w:rPr>
      </w:pPr>
      <w:r>
        <w:rPr>
          <w:rFonts w:hint="eastAsia" w:ascii="华文中宋" w:hAnsi="华文中宋" w:eastAsia="华文中宋" w:cs="华文中宋"/>
          <w:color w:val="000000" w:themeColor="text1"/>
          <w:spacing w:val="-11"/>
          <w:sz w:val="44"/>
          <w:szCs w:val="44"/>
          <w:lang w:val="en-US" w:eastAsia="zh-CN"/>
          <w14:textFill>
            <w14:solidFill>
              <w14:schemeClr w14:val="tx1"/>
            </w14:solidFill>
          </w14:textFill>
        </w:rPr>
        <w:t>关于举办2021年海南旅投杯文旅创新创业大赛的公告</w:t>
      </w:r>
    </w:p>
    <w:p>
      <w:pPr>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值此中国共产党成立100周年之际，为贯彻落实习近平总书记“4·13”重要讲话、中央12号文件精神及海南自由贸易港建设总体方案要求，发挥创新创业大赛品牌效应和社会影响力，激发社会各界关注和参与海南省文旅创新创业项目，海南省旅游投资发展有限公司联合南开大学现代旅游业发展省部共建协同创新中心，共同举办2021年海南旅投杯文旅创新创业大赛，将大赛打造成海南省文旅项目引进、项目融合、项目发展的新平台，引导更多国内外文旅行业创新创业人才和企业投身海南自由贸易港建设。</w:t>
      </w:r>
    </w:p>
    <w:p>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大赛主题</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jc w:val="both"/>
        <w:textAlignment w:val="auto"/>
        <w:rPr>
          <w:rFonts w:hint="default"/>
          <w:b w:val="0"/>
          <w:bCs w:val="0"/>
          <w:color w:val="000000" w:themeColor="text1"/>
          <w:spacing w:val="-5"/>
          <w:lang w:val="en-US" w:eastAsia="zh-CN"/>
          <w14:textFill>
            <w14:solidFill>
              <w14:schemeClr w14:val="tx1"/>
            </w14:solidFill>
          </w14:textFill>
        </w:rPr>
      </w:pPr>
      <w:r>
        <w:rPr>
          <w:rFonts w:hint="eastAsia"/>
          <w:b w:val="0"/>
          <w:bCs w:val="0"/>
          <w:color w:val="000000" w:themeColor="text1"/>
          <w:spacing w:val="-5"/>
          <w:lang w:val="en-US" w:eastAsia="zh-CN"/>
          <w14:textFill>
            <w14:solidFill>
              <w14:schemeClr w14:val="tx1"/>
            </w14:solidFill>
          </w14:textFill>
        </w:rPr>
        <w:t>创新创业献礼建党百年  招商引才助力文旅腾飞</w:t>
      </w:r>
    </w:p>
    <w:p>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大赛时间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t>2021年</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至12</w:t>
      </w:r>
      <w:r>
        <w:rPr>
          <w:color w:val="000000" w:themeColor="text1"/>
          <w14:textFill>
            <w14:solidFill>
              <w14:schemeClr w14:val="tx1"/>
            </w14:solidFill>
          </w14:textFill>
        </w:rPr>
        <w:t>月</w:t>
      </w:r>
    </w:p>
    <w:p>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黑体" w:eastAsia="黑体"/>
          <w:color w:val="000000" w:themeColor="text1"/>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组织机构</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楷体" w:hAnsi="楷体" w:eastAsia="楷体" w:cs="楷体"/>
          <w:color w:val="000000" w:themeColor="text1"/>
          <w:spacing w:val="-5"/>
          <w:lang w:val="en-US" w:eastAsia="zh-CN"/>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（一）</w:t>
      </w:r>
      <w:r>
        <w:rPr>
          <w:rFonts w:hint="eastAsia" w:ascii="楷体" w:hAnsi="楷体" w:eastAsia="楷体" w:cs="楷体"/>
          <w:color w:val="000000" w:themeColor="text1"/>
          <w:spacing w:val="-5"/>
          <w:lang w:val="en-US" w:eastAsia="zh-CN"/>
          <w14:textFill>
            <w14:solidFill>
              <w14:schemeClr w14:val="tx1"/>
            </w14:solidFill>
          </w14:textFill>
        </w:rPr>
        <w:t>主办及协办单位</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主办单位：海南省旅游投资发展有限公司、南开大学现代旅游业发展省部共建协同创新中心</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协办单位：海南旅投股权投资基金管理有限公司</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w:t>
      </w:r>
      <w:r>
        <w:rPr>
          <w:rFonts w:hint="eastAsia" w:ascii="楷体" w:hAnsi="楷体" w:eastAsia="楷体" w:cs="楷体"/>
          <w:color w:val="000000" w:themeColor="text1"/>
          <w:lang w:val="en-US" w:eastAsia="zh-CN"/>
          <w14:textFill>
            <w14:solidFill>
              <w14:schemeClr w14:val="tx1"/>
            </w14:solidFill>
          </w14:textFill>
        </w:rPr>
        <w:t>二</w:t>
      </w:r>
      <w:r>
        <w:rPr>
          <w:rFonts w:hint="eastAsia" w:ascii="楷体" w:hAnsi="楷体" w:eastAsia="楷体" w:cs="楷体"/>
          <w:color w:val="000000" w:themeColor="text1"/>
          <w14:textFill>
            <w14:solidFill>
              <w14:schemeClr w14:val="tx1"/>
            </w14:solidFill>
          </w14:textFill>
        </w:rPr>
        <w:t>）</w:t>
      </w:r>
      <w:r>
        <w:rPr>
          <w:rFonts w:hint="eastAsia" w:ascii="楷体" w:hAnsi="楷体" w:eastAsia="楷体" w:cs="楷体"/>
          <w:color w:val="000000" w:themeColor="text1"/>
          <w:lang w:val="en-US" w:eastAsia="zh-CN"/>
          <w14:textFill>
            <w14:solidFill>
              <w14:schemeClr w14:val="tx1"/>
            </w14:solidFill>
          </w14:textFill>
        </w:rPr>
        <w:t>大赛组委会</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default"/>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成立大赛组委会，由主办及协办单位成员组成，负责大赛的组织领导、统筹协调等工作。</w:t>
      </w:r>
    </w:p>
    <w:p>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参</w:t>
      </w:r>
      <w:r>
        <w:rPr>
          <w:rFonts w:hint="eastAsia" w:ascii="黑体" w:eastAsia="黑体"/>
          <w:color w:val="000000" w:themeColor="text1"/>
          <w:lang w:val="en-US" w:eastAsia="zh-CN"/>
          <w14:textFill>
            <w14:solidFill>
              <w14:schemeClr w14:val="tx1"/>
            </w14:solidFill>
          </w14:textFill>
        </w:rPr>
        <w:t>与</w:t>
      </w:r>
      <w:r>
        <w:rPr>
          <w:rFonts w:hint="eastAsia" w:ascii="黑体" w:eastAsia="黑体"/>
          <w:color w:val="000000" w:themeColor="text1"/>
          <w14:textFill>
            <w14:solidFill>
              <w14:schemeClr w14:val="tx1"/>
            </w14:solidFill>
          </w14:textFill>
        </w:rPr>
        <w:t>对象</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重点鼓励和发动各类适合落地海南的文旅项目报名参赛，主要面向以下两类参赛群体：</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1.全国高校旅游院系及相关专业的教师、在校生个人或团队或企业；</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2.各类专业文旅企业、旅游达人、自媒体经营者、热心文旅创新创业人士，特别是在海南和计划到海南创新创业的人士。</w:t>
      </w:r>
    </w:p>
    <w:p>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黑体" w:eastAsia="黑体"/>
          <w:color w:val="000000" w:themeColor="text1"/>
          <w:lang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大赛方向</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邀请与购物旅游、医疗康养旅游、海洋旅游、文化旅游、体育旅游、乡村旅游、研学旅游、文旅科</w:t>
      </w:r>
      <w:r>
        <w:rPr>
          <w:rFonts w:hint="eastAsia"/>
          <w:b w:val="0"/>
          <w:bCs w:val="0"/>
          <w:color w:val="000000" w:themeColor="text1"/>
          <w:spacing w:val="-5"/>
          <w:lang w:val="en-US" w:eastAsia="zh-CN"/>
          <w14:textFill>
            <w14:solidFill>
              <w14:schemeClr w14:val="tx1"/>
            </w14:solidFill>
          </w14:textFill>
        </w:rPr>
        <w:t>技创新和文旅大数据等领</w:t>
      </w:r>
      <w:r>
        <w:rPr>
          <w:rFonts w:hint="eastAsia"/>
          <w:color w:val="000000" w:themeColor="text1"/>
          <w:spacing w:val="-5"/>
          <w:lang w:val="en-US" w:eastAsia="zh-CN"/>
          <w14:textFill>
            <w14:solidFill>
              <w14:schemeClr w14:val="tx1"/>
            </w14:solidFill>
          </w14:textFill>
        </w:rPr>
        <w:t>域能够深度融合的新项目、新业态和新模式参赛。</w:t>
      </w:r>
    </w:p>
    <w:p>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组织实施</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本届大赛共分为三个阶段进行：</w:t>
      </w:r>
    </w:p>
    <w:p>
      <w:pPr>
        <w:pStyle w:val="3"/>
        <w:keepNext w:val="0"/>
        <w:keepLines w:val="0"/>
        <w:pageBreakBefore w:val="0"/>
        <w:kinsoku/>
        <w:wordWrap/>
        <w:overflowPunct/>
        <w:topLinePunct w:val="0"/>
        <w:autoSpaceDE w:val="0"/>
        <w:autoSpaceDN w:val="0"/>
        <w:bidi w:val="0"/>
        <w:adjustRightInd w:val="0"/>
        <w:snapToGrid w:val="0"/>
        <w:spacing w:before="0" w:line="560" w:lineRule="exact"/>
        <w:ind w:firstLine="640" w:firstLineChars="200"/>
        <w:textAlignment w:val="auto"/>
        <w:rPr>
          <w:rFonts w:hint="eastAsia" w:ascii="楷体" w:eastAsia="楷体"/>
        </w:rPr>
      </w:pPr>
      <w:r>
        <w:rPr>
          <w:rFonts w:hint="eastAsia" w:ascii="楷体" w:eastAsia="楷体"/>
        </w:rPr>
        <w:t>（一）宣传</w:t>
      </w:r>
      <w:r>
        <w:rPr>
          <w:rFonts w:hint="eastAsia" w:ascii="楷体" w:eastAsia="楷体"/>
          <w:lang w:val="en-US" w:eastAsia="zh-CN"/>
        </w:rPr>
        <w:t>和报名</w:t>
      </w:r>
      <w:r>
        <w:rPr>
          <w:rFonts w:hint="eastAsia" w:ascii="楷体" w:eastAsia="楷体"/>
        </w:rPr>
        <w:t>（</w:t>
      </w:r>
      <w:r>
        <w:rPr>
          <w:rFonts w:hint="eastAsia" w:ascii="楷体" w:eastAsia="楷体"/>
          <w:lang w:val="en-US" w:eastAsia="zh-CN"/>
        </w:rPr>
        <w:t>9</w:t>
      </w:r>
      <w:r>
        <w:rPr>
          <w:rFonts w:hint="eastAsia" w:ascii="楷体" w:eastAsia="楷体"/>
        </w:rPr>
        <w:t>月</w:t>
      </w:r>
      <w:r>
        <w:rPr>
          <w:rFonts w:hint="eastAsia" w:ascii="楷体" w:eastAsia="楷体"/>
          <w:lang w:val="en-US" w:eastAsia="zh-CN"/>
        </w:rPr>
        <w:t>1日-10月31日</w:t>
      </w:r>
      <w:r>
        <w:rPr>
          <w:rFonts w:hint="eastAsia" w:ascii="楷体" w:eastAsia="楷体"/>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spacing w:val="-5"/>
          <w:lang w:val="en-US" w:eastAsia="zh-CN"/>
        </w:rPr>
      </w:pPr>
      <w:r>
        <w:rPr>
          <w:rFonts w:hint="eastAsia"/>
          <w:spacing w:val="-5"/>
          <w:lang w:val="en-US" w:eastAsia="zh-CN"/>
        </w:rPr>
        <w:t>1.通过线上线下相结合的方式，以岛内外邀约、媒体推广和相关职能部门推荐等方式，向全社会征集优秀项目报名参赛。</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spacing w:val="-5"/>
          <w:lang w:val="en-US" w:eastAsia="zh-CN"/>
        </w:rPr>
      </w:pPr>
      <w:r>
        <w:rPr>
          <w:rFonts w:hint="eastAsia"/>
          <w:spacing w:val="-5"/>
          <w:lang w:val="en-US" w:eastAsia="zh-CN"/>
        </w:rPr>
        <w:t>2.报名材料：</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spacing w:val="-5"/>
          <w:lang w:val="en-US" w:eastAsia="zh-CN"/>
        </w:rPr>
      </w:pPr>
      <w:r>
        <w:rPr>
          <w:rFonts w:hint="eastAsia"/>
          <w:spacing w:val="-5"/>
          <w:lang w:val="en-US" w:eastAsia="zh-CN"/>
        </w:rPr>
        <w:t>（1）营业执照副本复印件（未注册企业的项目无需提交）；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spacing w:val="-5"/>
          <w:lang w:val="en-US" w:eastAsia="zh-CN"/>
        </w:rPr>
      </w:pPr>
      <w:r>
        <w:rPr>
          <w:rFonts w:hint="eastAsia"/>
          <w:spacing w:val="-5"/>
          <w:lang w:val="en-US" w:eastAsia="zh-CN"/>
        </w:rPr>
        <w:t>（2）项目简介（详见附表1）；</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default"/>
          <w:spacing w:val="-5"/>
          <w:lang w:val="en-US" w:eastAsia="zh-CN"/>
        </w:rPr>
      </w:pPr>
      <w:r>
        <w:rPr>
          <w:rFonts w:hint="eastAsia"/>
          <w:spacing w:val="-5"/>
          <w:lang w:val="en-US" w:eastAsia="zh-CN"/>
        </w:rPr>
        <w:t>（3）创业计划书等材料（形式不限，大小不超过20M）。</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20" w:firstLineChars="200"/>
        <w:textAlignment w:val="auto"/>
        <w:rPr>
          <w:rFonts w:hint="eastAsia"/>
          <w:color w:val="000000" w:themeColor="text1"/>
          <w:spacing w:val="-5"/>
          <w:lang w:val="en-US" w:eastAsia="zh-CN"/>
          <w14:textFill>
            <w14:solidFill>
              <w14:schemeClr w14:val="tx1"/>
            </w14:solidFill>
          </w14:textFill>
        </w:rPr>
      </w:pPr>
      <w:r>
        <w:rPr>
          <w:rFonts w:hint="eastAsia"/>
          <w:spacing w:val="-5"/>
          <w:lang w:val="en-US" w:eastAsia="zh-CN"/>
        </w:rPr>
        <w:t>3.报名材料请于10月31日17：00前</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至大赛组委会指定邮箱：</w:t>
      </w:r>
      <w:r>
        <w:rPr>
          <w:rFonts w:hint="eastAsia" w:ascii="仿宋_GB2312" w:hAnsi="仿宋_GB2312" w:eastAsia="仿宋_GB2312" w:cs="仿宋_GB2312"/>
          <w:sz w:val="32"/>
          <w:szCs w:val="32"/>
          <w:lang w:val="en-US" w:eastAsia="zh-CN"/>
        </w:rPr>
        <w:t>chuangxin</w:t>
      </w:r>
      <w:r>
        <w:rPr>
          <w:rFonts w:hint="eastAsia" w:ascii="仿宋_GB2312" w:hAnsi="仿宋_GB2312" w:eastAsia="仿宋_GB2312" w:cs="仿宋_GB2312"/>
          <w:sz w:val="32"/>
          <w:szCs w:val="32"/>
        </w:rPr>
        <w:t>@hnti</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group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邮件</w:t>
      </w:r>
      <w:r>
        <w:rPr>
          <w:rFonts w:hint="eastAsia" w:ascii="仿宋_GB2312" w:hAnsi="仿宋_GB2312" w:eastAsia="仿宋_GB2312" w:cs="仿宋_GB2312"/>
          <w:sz w:val="32"/>
          <w:szCs w:val="32"/>
        </w:rPr>
        <w:t>命名为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项目名称</w:t>
      </w:r>
      <w:r>
        <w:rPr>
          <w:rFonts w:hint="eastAsia" w:ascii="仿宋_GB2312" w:hAnsi="仿宋_GB2312" w:eastAsia="仿宋_GB2312" w:cs="仿宋_GB2312"/>
          <w:sz w:val="32"/>
          <w:szCs w:val="32"/>
        </w:rPr>
        <w:t>+手机号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或邮寄至地址：海南省海口市美兰区国兴大道海南大厦42层，收件人：旅创赛</w:t>
      </w:r>
      <w:r>
        <w:rPr>
          <w:rFonts w:hint="eastAsia"/>
          <w:spacing w:val="-5"/>
          <w:lang w:val="en-US" w:eastAsia="zh-CN"/>
        </w:rPr>
        <w:t>组委会办公室</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0898-</w:t>
      </w:r>
      <w:r>
        <w:rPr>
          <w:rFonts w:hint="eastAsia" w:ascii="仿宋_GB2312" w:hAnsi="仿宋_GB2312" w:eastAsia="仿宋_GB2312" w:cs="仿宋_GB2312"/>
          <w:sz w:val="32"/>
          <w:szCs w:val="32"/>
          <w:lang w:eastAsia="zh-CN"/>
        </w:rPr>
        <w:t>66185023</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firstLine="640" w:firstLineChars="200"/>
        <w:textAlignment w:val="auto"/>
        <w:rPr>
          <w:rFonts w:hint="eastAsia" w:ascii="楷体" w:eastAsia="楷体"/>
          <w:color w:val="000000" w:themeColor="text1"/>
          <w14:textFill>
            <w14:solidFill>
              <w14:schemeClr w14:val="tx1"/>
            </w14:solidFill>
          </w14:textFill>
        </w:rPr>
      </w:pPr>
      <w:r>
        <w:rPr>
          <w:rFonts w:hint="eastAsia" w:ascii="楷体" w:eastAsia="楷体"/>
          <w:color w:val="000000" w:themeColor="text1"/>
          <w14:textFill>
            <w14:solidFill>
              <w14:schemeClr w14:val="tx1"/>
            </w14:solidFill>
          </w14:textFill>
        </w:rPr>
        <w:t>（</w:t>
      </w:r>
      <w:r>
        <w:rPr>
          <w:rFonts w:hint="eastAsia" w:ascii="楷体" w:eastAsia="楷体"/>
          <w:color w:val="000000" w:themeColor="text1"/>
          <w:lang w:val="en-US" w:eastAsia="zh-CN"/>
          <w14:textFill>
            <w14:solidFill>
              <w14:schemeClr w14:val="tx1"/>
            </w14:solidFill>
          </w14:textFill>
        </w:rPr>
        <w:t>二</w:t>
      </w:r>
      <w:r>
        <w:rPr>
          <w:rFonts w:hint="eastAsia" w:ascii="楷体" w:eastAsia="楷体"/>
          <w:color w:val="000000" w:themeColor="text1"/>
          <w14:textFill>
            <w14:solidFill>
              <w14:schemeClr w14:val="tx1"/>
            </w14:solidFill>
          </w14:textFill>
        </w:rPr>
        <w:t>）初赛（</w:t>
      </w:r>
      <w:r>
        <w:rPr>
          <w:rFonts w:hint="eastAsia" w:ascii="楷体" w:eastAsia="楷体"/>
          <w:color w:val="000000" w:themeColor="text1"/>
          <w:lang w:val="en-US" w:eastAsia="zh-CN"/>
          <w14:textFill>
            <w14:solidFill>
              <w14:schemeClr w14:val="tx1"/>
            </w14:solidFill>
          </w14:textFill>
        </w:rPr>
        <w:t>11月1日-11月30日</w:t>
      </w:r>
      <w:r>
        <w:rPr>
          <w:rFonts w:hint="eastAsia" w:ascii="楷体" w:eastAsia="楷体"/>
          <w:color w:val="000000" w:themeColor="text1"/>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firstLine="620" w:firstLineChars="200"/>
        <w:textAlignment w:val="auto"/>
        <w:rPr>
          <w:rFonts w:hint="default" w:ascii="仿宋" w:hAnsi="仿宋" w:eastAsia="仿宋" w:cs="仿宋"/>
          <w:color w:val="000000" w:themeColor="text1"/>
          <w:spacing w:val="-3"/>
          <w:w w:val="95"/>
          <w:kern w:val="0"/>
          <w:sz w:val="32"/>
          <w:szCs w:val="32"/>
          <w:lang w:val="en-US" w:eastAsia="zh-CN" w:bidi="ar-SA"/>
          <w14:textFill>
            <w14:solidFill>
              <w14:schemeClr w14:val="tx1"/>
            </w14:solidFill>
          </w14:textFill>
        </w:rPr>
      </w:pPr>
      <w:r>
        <w:rPr>
          <w:rFonts w:hint="eastAsia"/>
          <w:spacing w:val="-5"/>
          <w:lang w:val="en-US" w:eastAsia="zh-CN"/>
        </w:rPr>
        <w:t>初赛采取闭门评审方式进行，由大赛组委会组织专家评审团对参赛项目核心团队、创新性、市场前景、落地可行性等方面进行评审，</w:t>
      </w:r>
      <w:r>
        <w:rPr>
          <w:rFonts w:hint="eastAsia" w:cs="仿宋"/>
          <w:color w:val="auto"/>
          <w:sz w:val="32"/>
          <w:szCs w:val="32"/>
          <w:lang w:val="en-US" w:eastAsia="zh-CN"/>
        </w:rPr>
        <w:t>通过线下考察或</w:t>
      </w:r>
      <w:r>
        <w:rPr>
          <w:rFonts w:hint="eastAsia"/>
          <w:spacing w:val="-5"/>
          <w:lang w:val="en-US" w:eastAsia="zh-CN"/>
        </w:rPr>
        <w:t>远程会议等方式，充分沟通创业计划书要点，</w:t>
      </w:r>
      <w:r>
        <w:rPr>
          <w:rFonts w:hint="eastAsia" w:ascii="仿宋" w:hAnsi="仿宋" w:eastAsia="仿宋" w:cs="仿宋"/>
          <w:color w:val="auto"/>
          <w:sz w:val="32"/>
          <w:szCs w:val="32"/>
          <w:lang w:val="en-US" w:eastAsia="zh-CN"/>
        </w:rPr>
        <w:t>筛选出符合条件的优质项目</w:t>
      </w:r>
      <w:r>
        <w:rPr>
          <w:rFonts w:hint="eastAsia"/>
          <w:spacing w:val="-5"/>
          <w:lang w:val="en-US" w:eastAsia="zh-CN"/>
        </w:rPr>
        <w:t>进入决赛。</w:t>
      </w:r>
      <w:r>
        <w:rPr>
          <w:rFonts w:hint="eastAsia"/>
          <w:color w:val="000000" w:themeColor="text1"/>
          <w:spacing w:val="-5"/>
          <w:lang w:val="en-US" w:eastAsia="zh-CN"/>
          <w14:textFill>
            <w14:solidFill>
              <w14:schemeClr w14:val="tx1"/>
            </w14:solidFill>
          </w14:textFill>
        </w:rPr>
        <w:t>（评审标准详见附表2）</w:t>
      </w:r>
    </w:p>
    <w:p>
      <w:pPr>
        <w:pStyle w:val="7"/>
        <w:keepNext w:val="0"/>
        <w:keepLines w:val="0"/>
        <w:pageBreakBefore w:val="0"/>
        <w:widowControl w:val="0"/>
        <w:numPr>
          <w:ilvl w:val="0"/>
          <w:numId w:val="0"/>
        </w:numPr>
        <w:tabs>
          <w:tab w:val="left" w:pos="980"/>
        </w:tabs>
        <w:kinsoku/>
        <w:wordWrap/>
        <w:overflowPunct/>
        <w:topLinePunct w:val="0"/>
        <w:autoSpaceDE w:val="0"/>
        <w:autoSpaceDN w:val="0"/>
        <w:bidi w:val="0"/>
        <w:adjustRightInd w:val="0"/>
        <w:snapToGrid w:val="0"/>
        <w:spacing w:before="0" w:after="0" w:line="560" w:lineRule="exact"/>
        <w:ind w:right="263" w:rightChars="0" w:firstLine="640" w:firstLineChars="200"/>
        <w:jc w:val="both"/>
        <w:textAlignment w:val="auto"/>
        <w:rPr>
          <w:color w:val="000000" w:themeColor="text1"/>
          <w:spacing w:val="-4"/>
          <w:w w:val="95"/>
          <w:sz w:val="32"/>
          <w14:textFill>
            <w14:solidFill>
              <w14:schemeClr w14:val="tx1"/>
            </w14:solidFill>
          </w14:textFill>
        </w:rPr>
      </w:pPr>
      <w:r>
        <w:rPr>
          <w:rFonts w:hint="eastAsia" w:ascii="楷体" w:hAnsi="仿宋" w:eastAsia="楷体" w:cs="仿宋"/>
          <w:color w:val="000000" w:themeColor="text1"/>
          <w:sz w:val="32"/>
          <w:szCs w:val="32"/>
          <w:lang w:val="en-US" w:eastAsia="zh-CN" w:bidi="ar-SA"/>
          <w14:textFill>
            <w14:solidFill>
              <w14:schemeClr w14:val="tx1"/>
            </w14:solidFill>
          </w14:textFill>
        </w:rPr>
        <w:t>（三）</w:t>
      </w:r>
      <w:r>
        <w:rPr>
          <w:rFonts w:hint="eastAsia" w:ascii="楷体" w:eastAsia="楷体" w:cs="仿宋"/>
          <w:color w:val="000000" w:themeColor="text1"/>
          <w:sz w:val="32"/>
          <w:szCs w:val="32"/>
          <w:lang w:val="en-US" w:eastAsia="zh-CN" w:bidi="ar-SA"/>
          <w14:textFill>
            <w14:solidFill>
              <w14:schemeClr w14:val="tx1"/>
            </w14:solidFill>
          </w14:textFill>
        </w:rPr>
        <w:t>决赛（12月1日-12月19日）</w:t>
      </w:r>
    </w:p>
    <w:p>
      <w:pPr>
        <w:pStyle w:val="7"/>
        <w:keepNext w:val="0"/>
        <w:keepLines w:val="0"/>
        <w:pageBreakBefore w:val="0"/>
        <w:widowControl w:val="0"/>
        <w:numPr>
          <w:ilvl w:val="0"/>
          <w:numId w:val="0"/>
        </w:numPr>
        <w:tabs>
          <w:tab w:val="left" w:pos="980"/>
        </w:tabs>
        <w:kinsoku/>
        <w:wordWrap/>
        <w:overflowPunct/>
        <w:topLinePunct w:val="0"/>
        <w:autoSpaceDE w:val="0"/>
        <w:autoSpaceDN w:val="0"/>
        <w:bidi w:val="0"/>
        <w:adjustRightInd w:val="0"/>
        <w:snapToGrid w:val="0"/>
        <w:spacing w:before="0" w:after="0" w:line="560" w:lineRule="exact"/>
        <w:ind w:right="263" w:rightChars="0" w:firstLine="640" w:firstLineChars="200"/>
        <w:jc w:val="both"/>
        <w:textAlignment w:val="auto"/>
        <w:rPr>
          <w:rFonts w:hint="default" w:cs="仿宋"/>
          <w:color w:val="000000" w:themeColor="text1"/>
          <w:sz w:val="32"/>
          <w:szCs w:val="32"/>
          <w:lang w:val="en-US" w:eastAsia="zh-CN" w:bidi="ar-SA"/>
          <w14:textFill>
            <w14:solidFill>
              <w14:schemeClr w14:val="tx1"/>
            </w14:solidFill>
          </w14:textFill>
        </w:rPr>
      </w:pPr>
      <w:r>
        <w:rPr>
          <w:rFonts w:hint="eastAsia" w:cs="仿宋"/>
          <w:sz w:val="32"/>
          <w:szCs w:val="32"/>
          <w:lang w:val="en-US" w:eastAsia="zh-CN" w:bidi="ar-SA"/>
        </w:rPr>
        <w:t>决赛以项目路演方式在海南省海口市举办。现场评审主要围绕项目核心团队、创新性、市场前景、落地可行性等方面对项目进行提问、点评并沟通孵化及投资意向，大赛组委会根据评审结果确定意向孵化及投资项目名单，并颁发奖状。</w:t>
      </w:r>
      <w:r>
        <w:rPr>
          <w:rFonts w:hint="eastAsia" w:cs="仿宋"/>
          <w:color w:val="000000" w:themeColor="text1"/>
          <w:sz w:val="32"/>
          <w:szCs w:val="32"/>
          <w:lang w:val="en-US" w:eastAsia="zh-CN" w:bidi="ar-SA"/>
          <w14:textFill>
            <w14:solidFill>
              <w14:schemeClr w14:val="tx1"/>
            </w14:solidFill>
          </w14:textFill>
        </w:rPr>
        <w:t>（</w:t>
      </w:r>
      <w:r>
        <w:rPr>
          <w:rFonts w:hint="eastAsia"/>
          <w:color w:val="000000" w:themeColor="text1"/>
          <w:sz w:val="32"/>
          <w:szCs w:val="32"/>
          <w14:textFill>
            <w14:solidFill>
              <w14:schemeClr w14:val="tx1"/>
            </w14:solidFill>
          </w14:textFill>
        </w:rPr>
        <w:t>评审标准</w:t>
      </w:r>
      <w:r>
        <w:rPr>
          <w:rFonts w:hint="eastAsia"/>
          <w:color w:val="000000" w:themeColor="text1"/>
          <w:sz w:val="32"/>
          <w:szCs w:val="32"/>
          <w:lang w:val="en-US" w:eastAsia="zh-CN"/>
          <w14:textFill>
            <w14:solidFill>
              <w14:schemeClr w14:val="tx1"/>
            </w14:solidFill>
          </w14:textFill>
        </w:rPr>
        <w:t>详见</w:t>
      </w:r>
      <w:r>
        <w:rPr>
          <w:rFonts w:hint="eastAsia"/>
          <w:color w:val="000000" w:themeColor="text1"/>
          <w:sz w:val="32"/>
          <w:szCs w:val="32"/>
          <w14:textFill>
            <w14:solidFill>
              <w14:schemeClr w14:val="tx1"/>
            </w14:solidFill>
          </w14:textFill>
        </w:rPr>
        <w:t>附表2</w:t>
      </w:r>
      <w:r>
        <w:rPr>
          <w:rFonts w:hint="eastAsia" w:cs="仿宋"/>
          <w:color w:val="000000" w:themeColor="text1"/>
          <w:sz w:val="32"/>
          <w:szCs w:val="32"/>
          <w:lang w:val="en-US" w:eastAsia="zh-CN" w:bidi="ar-SA"/>
          <w14:textFill>
            <w14:solidFill>
              <w14:schemeClr w14:val="tx1"/>
            </w14:solidFill>
          </w14:textFill>
        </w:rPr>
        <w:t>）</w:t>
      </w:r>
    </w:p>
    <w:p>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赛事激励</w:t>
      </w:r>
    </w:p>
    <w:p>
      <w:pPr>
        <w:pStyle w:val="7"/>
        <w:keepNext w:val="0"/>
        <w:keepLines w:val="0"/>
        <w:pageBreakBefore w:val="0"/>
        <w:widowControl w:val="0"/>
        <w:numPr>
          <w:ilvl w:val="0"/>
          <w:numId w:val="0"/>
        </w:numPr>
        <w:tabs>
          <w:tab w:val="left" w:pos="980"/>
        </w:tabs>
        <w:kinsoku/>
        <w:wordWrap/>
        <w:overflowPunct/>
        <w:topLinePunct w:val="0"/>
        <w:autoSpaceDE w:val="0"/>
        <w:autoSpaceDN w:val="0"/>
        <w:bidi w:val="0"/>
        <w:adjustRightInd w:val="0"/>
        <w:snapToGrid w:val="0"/>
        <w:spacing w:before="0" w:after="0" w:line="560" w:lineRule="exact"/>
        <w:ind w:right="263" w:rightChars="0" w:firstLine="640" w:firstLineChars="200"/>
        <w:jc w:val="both"/>
        <w:textAlignment w:val="auto"/>
        <w:rPr>
          <w:rFonts w:hint="eastAsia" w:cs="仿宋"/>
          <w:sz w:val="32"/>
          <w:szCs w:val="32"/>
          <w:lang w:val="en-US" w:eastAsia="zh-CN" w:bidi="ar-SA"/>
        </w:rPr>
      </w:pPr>
      <w:r>
        <w:rPr>
          <w:rFonts w:hint="eastAsia" w:cs="仿宋"/>
          <w:sz w:val="32"/>
          <w:szCs w:val="32"/>
          <w:lang w:val="en-US" w:eastAsia="zh-CN" w:bidi="ar-SA"/>
        </w:rPr>
        <w:t>大赛组委会将为意向孵化及投资项目提供资本赋能及产业赋能，包括对接海南旅投的全生命周期创新创业投资服务体系和开放海南旅投的产业场景及创新需求，并提供商业孵化与项目资金等支持。海南旅投已经构建起旅游交通、酒店运营、旅游购物、景区度假区、文体娱乐、旅游金融等丰富产业资源和业务合作场景。海南旅投及旗下基金管理公司将发起设立2亿元专项创新投资基金，为符合条件的创业创新型项目</w:t>
      </w:r>
      <w:bookmarkStart w:id="0" w:name="_GoBack"/>
      <w:bookmarkEnd w:id="0"/>
      <w:r>
        <w:rPr>
          <w:rFonts w:hint="eastAsia" w:cs="仿宋"/>
          <w:sz w:val="32"/>
          <w:szCs w:val="32"/>
          <w:lang w:val="en-US" w:eastAsia="zh-CN" w:bidi="ar-SA"/>
        </w:rPr>
        <w:t>提供投融资资金支持及全方位产融对接平台。同时，协助参赛项目争取产业扶持资金、提供管理咨询和导师培训等创业服务。</w:t>
      </w:r>
    </w:p>
    <w:p>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default" w:ascii="黑体" w:eastAsia="黑体"/>
          <w:color w:val="000000" w:themeColor="text1"/>
          <w:lang w:val="en-US" w:eastAsia="zh-CN"/>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参赛说明</w:t>
      </w:r>
    </w:p>
    <w:p>
      <w:pPr>
        <w:pStyle w:val="3"/>
        <w:keepNext w:val="0"/>
        <w:keepLines w:val="0"/>
        <w:pageBreakBefore w:val="0"/>
        <w:kinsoku/>
        <w:wordWrap/>
        <w:overflowPunct/>
        <w:topLinePunct w:val="0"/>
        <w:autoSpaceDE w:val="0"/>
        <w:autoSpaceDN w:val="0"/>
        <w:bidi w:val="0"/>
        <w:adjustRightInd w:val="0"/>
        <w:snapToGrid w:val="0"/>
        <w:spacing w:before="0" w:line="560" w:lineRule="exact"/>
        <w:ind w:right="266" w:firstLine="628" w:firstLineChars="200"/>
        <w:textAlignment w:val="auto"/>
        <w:rPr>
          <w:rFonts w:hint="default"/>
          <w:color w:val="000000" w:themeColor="text1"/>
          <w:spacing w:val="-3"/>
          <w:lang w:val="en-US" w:eastAsia="zh-CN"/>
          <w14:textFill>
            <w14:solidFill>
              <w14:schemeClr w14:val="tx1"/>
            </w14:solidFill>
          </w14:textFill>
        </w:rPr>
      </w:pPr>
      <w:r>
        <w:rPr>
          <w:rFonts w:hint="eastAsia"/>
          <w:color w:val="000000" w:themeColor="text1"/>
          <w:spacing w:val="-3"/>
          <w:lang w:val="en-US" w:eastAsia="zh-CN"/>
          <w14:textFill>
            <w14:solidFill>
              <w14:schemeClr w14:val="tx1"/>
            </w14:solidFill>
          </w14:textFill>
        </w:rPr>
        <w:t>1.参赛项目应当符合海南自贸港建设方向，并基于海南现有文旅资源和其他资源，结合海南实际情况进行策划或安排；要求市场化程度较高并具备较好市场前景，已实现市场获利的项目优先；要求探索文旅深度融合、文旅创新产品和服务、文旅运营创新模式、文旅与其他产业融合发展等主题助力海南国际旅游消费中心建设。</w:t>
      </w:r>
    </w:p>
    <w:p>
      <w:pPr>
        <w:pStyle w:val="3"/>
        <w:keepNext w:val="0"/>
        <w:keepLines w:val="0"/>
        <w:pageBreakBefore w:val="0"/>
        <w:kinsoku/>
        <w:wordWrap/>
        <w:overflowPunct/>
        <w:topLinePunct w:val="0"/>
        <w:autoSpaceDE w:val="0"/>
        <w:autoSpaceDN w:val="0"/>
        <w:bidi w:val="0"/>
        <w:adjustRightInd w:val="0"/>
        <w:snapToGrid w:val="0"/>
        <w:spacing w:before="0" w:line="560" w:lineRule="exact"/>
        <w:ind w:right="266" w:firstLine="628" w:firstLineChars="200"/>
        <w:textAlignment w:val="auto"/>
        <w:rPr>
          <w:rFonts w:hint="eastAsia"/>
          <w:color w:val="000000" w:themeColor="text1"/>
          <w:spacing w:val="-3"/>
          <w:lang w:val="en-US" w:eastAsia="zh-CN"/>
          <w14:textFill>
            <w14:solidFill>
              <w14:schemeClr w14:val="tx1"/>
            </w14:solidFill>
          </w14:textFill>
        </w:rPr>
      </w:pPr>
      <w:r>
        <w:rPr>
          <w:rFonts w:hint="eastAsia"/>
          <w:color w:val="000000" w:themeColor="text1"/>
          <w:spacing w:val="-3"/>
          <w:lang w:val="en-US" w:eastAsia="zh-CN"/>
          <w14:textFill>
            <w14:solidFill>
              <w14:schemeClr w14:val="tx1"/>
            </w14:solidFill>
          </w14:textFill>
        </w:rPr>
        <w:t>2.参赛个人、团队、企业或机构社会信誉良好，无不良记录。参赛项目应当真实、健康、合法，无任何不良信息。项目立意应当弘扬正能量，践行社会主义核心价值观。参赛项目所涉及的发明创造、专利技术、资源等必须拥有清晰合法的知识产权或物权，不得侵犯他人知识产权。抄袭、盗用、提供虚假材料或违反相关法律法规一经发现即刻取消参赛相关权利并自负一切法律责任。</w:t>
      </w:r>
    </w:p>
    <w:p>
      <w:pPr>
        <w:pStyle w:val="3"/>
        <w:keepNext w:val="0"/>
        <w:keepLines w:val="0"/>
        <w:pageBreakBefore w:val="0"/>
        <w:kinsoku/>
        <w:wordWrap/>
        <w:overflowPunct/>
        <w:topLinePunct w:val="0"/>
        <w:autoSpaceDE w:val="0"/>
        <w:autoSpaceDN w:val="0"/>
        <w:bidi w:val="0"/>
        <w:adjustRightInd w:val="0"/>
        <w:snapToGrid w:val="0"/>
        <w:spacing w:before="0" w:line="560" w:lineRule="exact"/>
        <w:ind w:right="266" w:firstLine="628" w:firstLineChars="200"/>
        <w:textAlignment w:val="auto"/>
        <w:rPr>
          <w:rFonts w:hint="eastAsia"/>
          <w:color w:val="000000" w:themeColor="text1"/>
          <w:spacing w:val="-3"/>
          <w:lang w:val="en-US" w:eastAsia="zh-CN"/>
          <w14:textFill>
            <w14:solidFill>
              <w14:schemeClr w14:val="tx1"/>
            </w14:solidFill>
          </w14:textFill>
        </w:rPr>
      </w:pPr>
      <w:r>
        <w:rPr>
          <w:rFonts w:hint="eastAsia"/>
          <w:color w:val="000000" w:themeColor="text1"/>
          <w:spacing w:val="-3"/>
          <w:lang w:val="en-US" w:eastAsia="zh-CN"/>
          <w14:textFill>
            <w14:solidFill>
              <w14:schemeClr w14:val="tx1"/>
            </w14:solidFill>
          </w14:textFill>
        </w:rPr>
        <w:t>3.参赛项目涉及他人知识产权的，报名时需提交完整的具有法律效力的所有人书面授权许可书、专利证书等；对于已注册运营的项目，报名时需提交相关证明材料。</w:t>
      </w:r>
    </w:p>
    <w:p>
      <w:pPr>
        <w:pStyle w:val="3"/>
        <w:keepNext w:val="0"/>
        <w:keepLines w:val="0"/>
        <w:pageBreakBefore w:val="0"/>
        <w:kinsoku/>
        <w:wordWrap/>
        <w:overflowPunct/>
        <w:topLinePunct w:val="0"/>
        <w:autoSpaceDE w:val="0"/>
        <w:autoSpaceDN w:val="0"/>
        <w:bidi w:val="0"/>
        <w:adjustRightInd w:val="0"/>
        <w:snapToGrid w:val="0"/>
        <w:spacing w:before="0" w:line="560" w:lineRule="exact"/>
        <w:ind w:right="266" w:firstLine="628" w:firstLineChars="200"/>
        <w:textAlignment w:val="auto"/>
        <w:rPr>
          <w:rFonts w:hint="default"/>
          <w:color w:val="000000" w:themeColor="text1"/>
          <w:spacing w:val="-3"/>
          <w:lang w:val="en-US" w:eastAsia="zh-CN"/>
          <w14:textFill>
            <w14:solidFill>
              <w14:schemeClr w14:val="tx1"/>
            </w14:solidFill>
          </w14:textFill>
        </w:rPr>
      </w:pPr>
      <w:r>
        <w:rPr>
          <w:rFonts w:hint="eastAsia"/>
          <w:color w:val="000000" w:themeColor="text1"/>
          <w:spacing w:val="-3"/>
          <w:lang w:val="en-US" w:eastAsia="zh-CN"/>
          <w14:textFill>
            <w14:solidFill>
              <w14:schemeClr w14:val="tx1"/>
            </w14:solidFill>
          </w14:textFill>
        </w:rPr>
        <w:t>4.大赛组委会有权根据参赛项目情况，适当调整初赛和决赛时间安排。</w:t>
      </w:r>
    </w:p>
    <w:p>
      <w:pPr>
        <w:pStyle w:val="3"/>
        <w:keepNext w:val="0"/>
        <w:keepLines w:val="0"/>
        <w:pageBreakBefore w:val="0"/>
        <w:kinsoku/>
        <w:wordWrap/>
        <w:overflowPunct/>
        <w:topLinePunct w:val="0"/>
        <w:autoSpaceDE w:val="0"/>
        <w:autoSpaceDN w:val="0"/>
        <w:bidi w:val="0"/>
        <w:adjustRightInd w:val="0"/>
        <w:snapToGrid w:val="0"/>
        <w:spacing w:before="0" w:line="560" w:lineRule="exact"/>
        <w:ind w:right="266" w:firstLine="628" w:firstLineChars="200"/>
        <w:textAlignment w:val="auto"/>
        <w:rPr>
          <w:rFonts w:hint="eastAsia"/>
          <w:color w:val="000000" w:themeColor="text1"/>
          <w:spacing w:val="-3"/>
          <w:lang w:val="en-US" w:eastAsia="zh-CN"/>
          <w14:textFill>
            <w14:solidFill>
              <w14:schemeClr w14:val="tx1"/>
            </w14:solidFill>
          </w14:textFill>
        </w:rPr>
      </w:pPr>
      <w:r>
        <w:rPr>
          <w:rFonts w:hint="eastAsia"/>
          <w:color w:val="000000" w:themeColor="text1"/>
          <w:spacing w:val="-3"/>
          <w:lang w:val="en-US" w:eastAsia="zh-CN"/>
          <w14:textFill>
            <w14:solidFill>
              <w14:schemeClr w14:val="tx1"/>
            </w14:solidFill>
          </w14:textFill>
        </w:rPr>
        <w:t>5.本活动最终解释权归大赛主办单位。</w:t>
      </w:r>
    </w:p>
    <w:p>
      <w:pPr>
        <w:keepNext w:val="0"/>
        <w:keepLines w:val="0"/>
        <w:pageBreakBefore w:val="0"/>
        <w:kinsoku/>
        <w:wordWrap/>
        <w:overflowPunct/>
        <w:topLinePunct w:val="0"/>
        <w:bidi w:val="0"/>
        <w:snapToGrid w:val="0"/>
        <w:spacing w:line="560" w:lineRule="exact"/>
        <w:jc w:val="right"/>
        <w:textAlignment w:val="auto"/>
        <w:rPr>
          <w:rFonts w:hint="eastAsia" w:ascii="Times New Roman" w:hAnsi="仿宋" w:eastAsia="仿宋" w:cs="Times New Roman"/>
          <w:color w:val="000000" w:themeColor="text1"/>
          <w:sz w:val="32"/>
          <w:szCs w:val="32"/>
          <w:lang w:val="en-US" w:eastAsia="zh-CN"/>
          <w14:textFill>
            <w14:solidFill>
              <w14:schemeClr w14:val="tx1"/>
            </w14:solidFill>
          </w14:textFill>
        </w:rPr>
      </w:pPr>
      <w:r>
        <w:rPr>
          <w:rFonts w:hint="eastAsia" w:ascii="Times New Roman" w:hAnsi="仿宋" w:eastAsia="仿宋" w:cs="Times New Roman"/>
          <w:color w:val="000000" w:themeColor="text1"/>
          <w:sz w:val="32"/>
          <w:szCs w:val="32"/>
          <w:lang w:val="en-US" w:eastAsia="zh-CN"/>
          <w14:textFill>
            <w14:solidFill>
              <w14:schemeClr w14:val="tx1"/>
            </w14:solidFill>
          </w14:textFill>
        </w:rPr>
        <w:t xml:space="preserve">2021年海南旅投杯文旅创新创业大赛组委会   </w:t>
      </w:r>
    </w:p>
    <w:p>
      <w:pPr>
        <w:keepNext w:val="0"/>
        <w:keepLines w:val="0"/>
        <w:pageBreakBefore w:val="0"/>
        <w:kinsoku/>
        <w:wordWrap/>
        <w:overflowPunct/>
        <w:topLinePunct w:val="0"/>
        <w:bidi w:val="0"/>
        <w:snapToGrid w:val="0"/>
        <w:spacing w:line="560" w:lineRule="exact"/>
        <w:jc w:val="center"/>
        <w:textAlignment w:val="auto"/>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2021</w:t>
      </w:r>
      <w:r>
        <w:rPr>
          <w:rFonts w:ascii="Times New Roman" w:hAnsi="仿宋" w:eastAsia="仿宋" w:cs="Times New Roman"/>
          <w:color w:val="000000" w:themeColor="text1"/>
          <w:sz w:val="32"/>
          <w:szCs w:val="32"/>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9</w:t>
      </w:r>
      <w:r>
        <w:rPr>
          <w:rFonts w:ascii="Times New Roman" w:hAnsi="仿宋" w:eastAsia="仿宋"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日</w:t>
      </w:r>
    </w:p>
    <w:p>
      <w:pP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pacing w:val="-18"/>
          <w:kern w:val="0"/>
          <w:sz w:val="32"/>
          <w:szCs w:val="32"/>
          <w:lang w:val="en-US" w:eastAsia="zh-CN" w:bidi="ar-SA"/>
          <w14:textFill>
            <w14:solidFill>
              <w14:schemeClr w14:val="tx1"/>
            </w14:solidFill>
          </w14:textFill>
        </w:rPr>
        <w:br w:type="page"/>
      </w:r>
    </w:p>
    <w:p>
      <w:pPr>
        <w:pStyle w:val="3"/>
        <w:keepNext w:val="0"/>
        <w:keepLines w:val="0"/>
        <w:pageBreakBefore w:val="0"/>
        <w:kinsoku/>
        <w:wordWrap/>
        <w:overflowPunct/>
        <w:topLinePunct w:val="0"/>
        <w:autoSpaceDE w:val="0"/>
        <w:autoSpaceDN w:val="0"/>
        <w:bidi w:val="0"/>
        <w:adjustRightInd w:val="0"/>
        <w:snapToGrid w:val="0"/>
        <w:spacing w:before="0" w:line="600" w:lineRule="exact"/>
        <w:ind w:right="263"/>
        <w:jc w:val="left"/>
        <w:textAlignment w:val="auto"/>
        <w:rPr>
          <w:rFonts w:hint="eastAsia" w:ascii="方正小标宋简体" w:hAnsi="宋体" w:eastAsia="方正小标宋简体"/>
          <w:b w:val="0"/>
          <w:bCs/>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附表1：海南旅投杯文旅创新创业大赛项目简介</w:t>
      </w:r>
    </w:p>
    <w:tbl>
      <w:tblPr>
        <w:tblStyle w:val="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875"/>
        <w:gridCol w:w="711"/>
        <w:gridCol w:w="382"/>
        <w:gridCol w:w="154"/>
        <w:gridCol w:w="246"/>
        <w:gridCol w:w="910"/>
        <w:gridCol w:w="538"/>
        <w:gridCol w:w="268"/>
        <w:gridCol w:w="1191"/>
        <w:gridCol w:w="20"/>
        <w:gridCol w:w="748"/>
        <w:gridCol w:w="47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项目名称</w:t>
            </w:r>
          </w:p>
        </w:tc>
        <w:tc>
          <w:tcPr>
            <w:tcW w:w="3963" w:type="pct"/>
            <w:gridSpan w:val="12"/>
            <w:shd w:val="clear" w:color="auto" w:fill="FFFFFF"/>
            <w:noWrap w:val="0"/>
            <w:vAlign w:val="center"/>
          </w:tcPr>
          <w:p>
            <w:pPr>
              <w:spacing w:line="360" w:lineRule="auto"/>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公司名称</w:t>
            </w:r>
            <w:r>
              <w:rPr>
                <w:rFonts w:hint="eastAsia" w:ascii="楷体" w:hAnsi="楷体" w:eastAsia="楷体" w:cs="楷体"/>
                <w:color w:val="000000" w:themeColor="text1"/>
                <w:sz w:val="24"/>
                <w:lang w:eastAsia="zh-CN"/>
                <w14:textFill>
                  <w14:solidFill>
                    <w14:schemeClr w14:val="tx1"/>
                  </w14:solidFill>
                </w14:textFill>
              </w:rPr>
              <w:t>（</w:t>
            </w:r>
            <w:r>
              <w:rPr>
                <w:rFonts w:hint="eastAsia" w:ascii="楷体" w:hAnsi="楷体" w:eastAsia="楷体" w:cs="楷体"/>
                <w:color w:val="000000" w:themeColor="text1"/>
                <w:sz w:val="24"/>
                <w:lang w:val="en-US" w:eastAsia="zh-CN"/>
                <w14:textFill>
                  <w14:solidFill>
                    <w14:schemeClr w14:val="tx1"/>
                  </w14:solidFill>
                </w14:textFill>
              </w:rPr>
              <w:t>如有</w:t>
            </w:r>
            <w:r>
              <w:rPr>
                <w:rFonts w:hint="eastAsia" w:ascii="楷体" w:hAnsi="楷体" w:eastAsia="楷体" w:cs="楷体"/>
                <w:color w:val="000000" w:themeColor="text1"/>
                <w:sz w:val="24"/>
                <w:lang w:eastAsia="zh-CN"/>
                <w14:textFill>
                  <w14:solidFill>
                    <w14:schemeClr w14:val="tx1"/>
                  </w14:solidFill>
                </w14:textFill>
              </w:rPr>
              <w:t>）</w:t>
            </w:r>
          </w:p>
        </w:tc>
        <w:tc>
          <w:tcPr>
            <w:tcW w:w="1773" w:type="pct"/>
            <w:gridSpan w:val="7"/>
            <w:shd w:val="clear" w:color="auto" w:fill="FFFFFF"/>
            <w:noWrap w:val="0"/>
            <w:vAlign w:val="center"/>
          </w:tcPr>
          <w:p>
            <w:pPr>
              <w:spacing w:line="360" w:lineRule="auto"/>
              <w:rPr>
                <w:rFonts w:hint="eastAsia" w:ascii="楷体" w:hAnsi="楷体" w:eastAsia="楷体" w:cs="楷体"/>
                <w:color w:val="000000" w:themeColor="text1"/>
                <w:sz w:val="24"/>
                <w:szCs w:val="24"/>
                <w:lang w:eastAsia="zh-CN"/>
                <w14:textFill>
                  <w14:solidFill>
                    <w14:schemeClr w14:val="tx1"/>
                  </w14:solidFill>
                </w14:textFill>
              </w:rPr>
            </w:pPr>
          </w:p>
        </w:tc>
        <w:tc>
          <w:tcPr>
            <w:tcW w:w="1082" w:type="pct"/>
            <w:gridSpan w:val="3"/>
            <w:shd w:val="clear" w:color="auto" w:fill="FFFFFF"/>
            <w:noWrap w:val="0"/>
            <w:vAlign w:val="center"/>
          </w:tcPr>
          <w:p>
            <w:pPr>
              <w:spacing w:line="36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注册时间（如有）</w:t>
            </w:r>
          </w:p>
        </w:tc>
        <w:tc>
          <w:tcPr>
            <w:tcW w:w="1108" w:type="pct"/>
            <w:gridSpan w:val="2"/>
            <w:shd w:val="clear" w:color="auto" w:fill="FFFFFF"/>
            <w:noWrap w:val="0"/>
            <w:vAlign w:val="center"/>
          </w:tcPr>
          <w:p>
            <w:pPr>
              <w:spacing w:line="360" w:lineRule="auto"/>
              <w:rPr>
                <w:rFonts w:hint="eastAsia" w:ascii="楷体" w:hAnsi="楷体" w:eastAsia="楷体" w:cs="楷体"/>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trPr>
        <w:tc>
          <w:tcPr>
            <w:tcW w:w="1036" w:type="pct"/>
            <w:vMerge w:val="restart"/>
            <w:shd w:val="clear" w:color="auto" w:fill="FFFFFF"/>
            <w:noWrap w:val="0"/>
            <w:vAlign w:val="center"/>
          </w:tcPr>
          <w:p>
            <w:pPr>
              <w:spacing w:line="540" w:lineRule="exact"/>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项目负责人信息</w:t>
            </w:r>
          </w:p>
        </w:tc>
        <w:tc>
          <w:tcPr>
            <w:tcW w:w="689" w:type="pct"/>
            <w:gridSpan w:val="3"/>
            <w:shd w:val="clear" w:color="auto" w:fill="FFFFFF"/>
            <w:noWrap w:val="0"/>
            <w:vAlign w:val="center"/>
          </w:tcPr>
          <w:p>
            <w:pPr>
              <w:spacing w:line="360" w:lineRule="auto"/>
              <w:jc w:val="left"/>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姓名</w:t>
            </w:r>
          </w:p>
        </w:tc>
        <w:tc>
          <w:tcPr>
            <w:tcW w:w="1084" w:type="pct"/>
            <w:gridSpan w:val="4"/>
            <w:shd w:val="clear" w:color="auto" w:fill="FFFFFF"/>
            <w:noWrap w:val="0"/>
            <w:vAlign w:val="center"/>
          </w:tcPr>
          <w:p>
            <w:pPr>
              <w:spacing w:line="360" w:lineRule="auto"/>
              <w:rPr>
                <w:rFonts w:hint="eastAsia" w:ascii="楷体" w:hAnsi="楷体" w:eastAsia="楷体" w:cs="楷体"/>
                <w:color w:val="000000" w:themeColor="text1"/>
                <w:sz w:val="24"/>
                <w14:textFill>
                  <w14:solidFill>
                    <w14:schemeClr w14:val="tx1"/>
                  </w14:solidFill>
                </w14:textFill>
              </w:rPr>
            </w:pPr>
          </w:p>
        </w:tc>
        <w:tc>
          <w:tcPr>
            <w:tcW w:w="658" w:type="pct"/>
            <w:shd w:val="clear" w:color="auto" w:fill="FFFFFF"/>
            <w:noWrap w:val="0"/>
            <w:vAlign w:val="center"/>
          </w:tcPr>
          <w:p>
            <w:pPr>
              <w:spacing w:line="360" w:lineRule="auto"/>
              <w:jc w:val="left"/>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出生年月</w:t>
            </w:r>
          </w:p>
        </w:tc>
        <w:tc>
          <w:tcPr>
            <w:tcW w:w="1532" w:type="pct"/>
            <w:gridSpan w:val="4"/>
            <w:shd w:val="clear" w:color="auto" w:fill="FFFFFF"/>
            <w:noWrap w:val="0"/>
            <w:vAlign w:val="center"/>
          </w:tcPr>
          <w:p>
            <w:pPr>
              <w:spacing w:line="360" w:lineRule="auto"/>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6" w:type="pct"/>
            <w:vMerge w:val="continue"/>
            <w:shd w:val="clear" w:color="auto" w:fill="FFFFFF"/>
            <w:noWrap w:val="0"/>
            <w:vAlign w:val="center"/>
          </w:tcPr>
          <w:p>
            <w:pPr>
              <w:spacing w:line="540" w:lineRule="exact"/>
              <w:rPr>
                <w:rFonts w:hint="eastAsia" w:ascii="楷体" w:hAnsi="楷体" w:eastAsia="楷体" w:cs="楷体"/>
                <w:color w:val="000000" w:themeColor="text1"/>
                <w:sz w:val="24"/>
                <w14:textFill>
                  <w14:solidFill>
                    <w14:schemeClr w14:val="tx1"/>
                  </w14:solidFill>
                </w14:textFill>
              </w:rPr>
            </w:pPr>
          </w:p>
        </w:tc>
        <w:tc>
          <w:tcPr>
            <w:tcW w:w="689" w:type="pct"/>
            <w:gridSpan w:val="3"/>
            <w:shd w:val="clear" w:color="auto" w:fill="FFFFFF"/>
            <w:noWrap w:val="0"/>
            <w:vAlign w:val="center"/>
          </w:tcPr>
          <w:p>
            <w:pPr>
              <w:spacing w:line="360" w:lineRule="auto"/>
              <w:jc w:val="left"/>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学历</w:t>
            </w:r>
          </w:p>
        </w:tc>
        <w:tc>
          <w:tcPr>
            <w:tcW w:w="1084" w:type="pct"/>
            <w:gridSpan w:val="4"/>
            <w:shd w:val="clear" w:color="auto" w:fill="FFFFFF"/>
            <w:noWrap w:val="0"/>
            <w:vAlign w:val="center"/>
          </w:tcPr>
          <w:p>
            <w:pPr>
              <w:spacing w:line="360" w:lineRule="auto"/>
              <w:rPr>
                <w:rFonts w:hint="eastAsia" w:ascii="楷体" w:hAnsi="楷体" w:eastAsia="楷体" w:cs="楷体"/>
                <w:color w:val="000000" w:themeColor="text1"/>
                <w:sz w:val="24"/>
                <w14:textFill>
                  <w14:solidFill>
                    <w14:schemeClr w14:val="tx1"/>
                  </w14:solidFill>
                </w14:textFill>
              </w:rPr>
            </w:pPr>
          </w:p>
        </w:tc>
        <w:tc>
          <w:tcPr>
            <w:tcW w:w="658" w:type="pct"/>
            <w:shd w:val="clear" w:color="auto" w:fill="FFFFFF"/>
            <w:noWrap w:val="0"/>
            <w:vAlign w:val="center"/>
          </w:tcPr>
          <w:p>
            <w:pPr>
              <w:spacing w:line="360" w:lineRule="auto"/>
              <w:jc w:val="left"/>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毕业院校</w:t>
            </w:r>
          </w:p>
        </w:tc>
        <w:tc>
          <w:tcPr>
            <w:tcW w:w="1532" w:type="pct"/>
            <w:gridSpan w:val="4"/>
            <w:shd w:val="clear" w:color="auto" w:fill="FFFFFF"/>
            <w:noWrap w:val="0"/>
            <w:vAlign w:val="center"/>
          </w:tcPr>
          <w:p>
            <w:pPr>
              <w:spacing w:line="360" w:lineRule="auto"/>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6" w:type="pct"/>
            <w:vMerge w:val="continue"/>
            <w:shd w:val="clear" w:color="auto" w:fill="FFFFFF"/>
            <w:noWrap w:val="0"/>
            <w:vAlign w:val="center"/>
          </w:tcPr>
          <w:p>
            <w:pPr>
              <w:spacing w:line="540" w:lineRule="exact"/>
              <w:rPr>
                <w:rFonts w:hint="eastAsia" w:ascii="楷体" w:hAnsi="楷体" w:eastAsia="楷体" w:cs="楷体"/>
                <w:color w:val="000000" w:themeColor="text1"/>
                <w:sz w:val="24"/>
                <w14:textFill>
                  <w14:solidFill>
                    <w14:schemeClr w14:val="tx1"/>
                  </w14:solidFill>
                </w14:textFill>
              </w:rPr>
            </w:pPr>
          </w:p>
        </w:tc>
        <w:tc>
          <w:tcPr>
            <w:tcW w:w="689" w:type="pct"/>
            <w:gridSpan w:val="3"/>
            <w:shd w:val="clear" w:color="auto" w:fill="FFFFFF"/>
            <w:noWrap w:val="0"/>
            <w:vAlign w:val="center"/>
          </w:tcPr>
          <w:p>
            <w:pPr>
              <w:spacing w:line="360" w:lineRule="auto"/>
              <w:jc w:val="left"/>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联系电话</w:t>
            </w:r>
          </w:p>
        </w:tc>
        <w:tc>
          <w:tcPr>
            <w:tcW w:w="1084" w:type="pct"/>
            <w:gridSpan w:val="4"/>
            <w:shd w:val="clear" w:color="auto" w:fill="FFFFFF"/>
            <w:noWrap w:val="0"/>
            <w:vAlign w:val="center"/>
          </w:tcPr>
          <w:p>
            <w:pPr>
              <w:spacing w:line="360" w:lineRule="auto"/>
              <w:rPr>
                <w:rFonts w:hint="eastAsia" w:ascii="楷体" w:hAnsi="楷体" w:eastAsia="楷体" w:cs="楷体"/>
                <w:color w:val="000000" w:themeColor="text1"/>
                <w:sz w:val="24"/>
                <w14:textFill>
                  <w14:solidFill>
                    <w14:schemeClr w14:val="tx1"/>
                  </w14:solidFill>
                </w14:textFill>
              </w:rPr>
            </w:pPr>
          </w:p>
        </w:tc>
        <w:tc>
          <w:tcPr>
            <w:tcW w:w="658" w:type="pct"/>
            <w:shd w:val="clear" w:color="auto" w:fill="FFFFFF"/>
            <w:noWrap w:val="0"/>
            <w:vAlign w:val="center"/>
          </w:tcPr>
          <w:p>
            <w:pPr>
              <w:spacing w:line="360" w:lineRule="auto"/>
              <w:jc w:val="left"/>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微信号</w:t>
            </w:r>
          </w:p>
        </w:tc>
        <w:tc>
          <w:tcPr>
            <w:tcW w:w="1532" w:type="pct"/>
            <w:gridSpan w:val="4"/>
            <w:shd w:val="clear" w:color="auto" w:fill="FFFFFF"/>
            <w:noWrap w:val="0"/>
            <w:vAlign w:val="center"/>
          </w:tcPr>
          <w:p>
            <w:pPr>
              <w:spacing w:line="360" w:lineRule="auto"/>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6" w:type="pct"/>
            <w:vMerge w:val="restart"/>
            <w:shd w:val="clear" w:color="auto" w:fill="FFFFFF"/>
            <w:noWrap w:val="0"/>
            <w:vAlign w:val="center"/>
          </w:tcPr>
          <w:p>
            <w:pP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项目</w:t>
            </w:r>
            <w:r>
              <w:rPr>
                <w:rFonts w:hint="eastAsia" w:ascii="楷体" w:hAnsi="楷体" w:eastAsia="楷体" w:cs="楷体"/>
                <w:color w:val="000000" w:themeColor="text1"/>
                <w:sz w:val="24"/>
                <w:szCs w:val="24"/>
                <w:lang w:val="en-US" w:eastAsia="zh-CN"/>
                <w14:textFill>
                  <w14:solidFill>
                    <w14:schemeClr w14:val="tx1"/>
                  </w14:solidFill>
                </w14:textFill>
              </w:rPr>
              <w:t>核心</w:t>
            </w:r>
            <w:r>
              <w:rPr>
                <w:rFonts w:hint="eastAsia" w:ascii="楷体" w:hAnsi="楷体" w:eastAsia="楷体" w:cs="楷体"/>
                <w:color w:val="000000" w:themeColor="text1"/>
                <w:sz w:val="24"/>
                <w:szCs w:val="24"/>
                <w14:textFill>
                  <w14:solidFill>
                    <w14:schemeClr w14:val="tx1"/>
                  </w14:solidFill>
                </w14:textFill>
              </w:rPr>
              <w:t>团队</w:t>
            </w:r>
          </w:p>
          <w:p>
            <w:pP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成员信息</w:t>
            </w:r>
          </w:p>
        </w:tc>
        <w:tc>
          <w:tcPr>
            <w:tcW w:w="393" w:type="pct"/>
            <w:shd w:val="clear" w:color="auto" w:fill="FFFFFF"/>
            <w:noWrap w:val="0"/>
            <w:vAlign w:val="center"/>
          </w:tcPr>
          <w:p>
            <w:pPr>
              <w:spacing w:line="360" w:lineRule="auto"/>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姓名</w:t>
            </w:r>
          </w:p>
        </w:tc>
        <w:tc>
          <w:tcPr>
            <w:tcW w:w="935" w:type="pct"/>
            <w:gridSpan w:val="4"/>
            <w:shd w:val="clear" w:color="auto" w:fill="FFFFFF"/>
            <w:noWrap w:val="0"/>
            <w:vAlign w:val="center"/>
          </w:tcPr>
          <w:p>
            <w:pPr>
              <w:spacing w:line="360" w:lineRule="auto"/>
              <w:jc w:val="center"/>
              <w:rPr>
                <w:rFonts w:hint="eastAsia" w:ascii="楷体" w:hAnsi="楷体" w:eastAsia="楷体" w:cs="楷体"/>
                <w:color w:val="000000" w:themeColor="text1"/>
                <w:sz w:val="24"/>
                <w14:textFill>
                  <w14:solidFill>
                    <w14:schemeClr w14:val="tx1"/>
                  </w14:solidFill>
                </w14:textFill>
              </w:rPr>
            </w:pPr>
          </w:p>
        </w:tc>
        <w:tc>
          <w:tcPr>
            <w:tcW w:w="443" w:type="pct"/>
            <w:gridSpan w:val="2"/>
            <w:shd w:val="clear" w:color="auto" w:fill="FFFFFF"/>
            <w:noWrap w:val="0"/>
            <w:vAlign w:val="center"/>
          </w:tcPr>
          <w:p>
            <w:pPr>
              <w:spacing w:line="360" w:lineRule="auto"/>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职务</w:t>
            </w:r>
          </w:p>
        </w:tc>
        <w:tc>
          <w:tcPr>
            <w:tcW w:w="658" w:type="pct"/>
            <w:shd w:val="clear" w:color="auto" w:fill="FFFFFF"/>
            <w:noWrap w:val="0"/>
            <w:vAlign w:val="center"/>
          </w:tcPr>
          <w:p>
            <w:pPr>
              <w:spacing w:line="360" w:lineRule="auto"/>
              <w:jc w:val="center"/>
              <w:rPr>
                <w:rFonts w:hint="eastAsia" w:ascii="楷体" w:hAnsi="楷体" w:eastAsia="楷体" w:cs="楷体"/>
                <w:color w:val="000000" w:themeColor="text1"/>
                <w:sz w:val="24"/>
                <w14:textFill>
                  <w14:solidFill>
                    <w14:schemeClr w14:val="tx1"/>
                  </w14:solidFill>
                </w14:textFill>
              </w:rPr>
            </w:pPr>
          </w:p>
        </w:tc>
        <w:tc>
          <w:tcPr>
            <w:tcW w:w="685" w:type="pct"/>
            <w:gridSpan w:val="3"/>
            <w:shd w:val="clear" w:color="auto" w:fill="FFFFFF"/>
            <w:noWrap w:val="0"/>
            <w:vAlign w:val="center"/>
          </w:tcPr>
          <w:p>
            <w:pPr>
              <w:spacing w:line="360" w:lineRule="auto"/>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联系方式</w:t>
            </w:r>
          </w:p>
        </w:tc>
        <w:tc>
          <w:tcPr>
            <w:tcW w:w="846" w:type="pct"/>
            <w:shd w:val="clear" w:color="auto" w:fill="FFFFFF"/>
            <w:noWrap w:val="0"/>
            <w:vAlign w:val="center"/>
          </w:tcPr>
          <w:p>
            <w:pPr>
              <w:spacing w:line="360" w:lineRule="auto"/>
              <w:jc w:val="center"/>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6" w:type="pct"/>
            <w:vMerge w:val="continue"/>
            <w:shd w:val="clear" w:color="auto" w:fill="FFFFFF"/>
            <w:noWrap w:val="0"/>
            <w:vAlign w:val="center"/>
          </w:tcPr>
          <w:p>
            <w:pPr>
              <w:rPr>
                <w:rFonts w:hint="eastAsia" w:ascii="楷体" w:hAnsi="楷体" w:eastAsia="楷体" w:cs="楷体"/>
                <w:color w:val="000000" w:themeColor="text1"/>
                <w:sz w:val="24"/>
                <w:szCs w:val="24"/>
                <w14:textFill>
                  <w14:solidFill>
                    <w14:schemeClr w14:val="tx1"/>
                  </w14:solidFill>
                </w14:textFill>
              </w:rPr>
            </w:pPr>
          </w:p>
        </w:tc>
        <w:tc>
          <w:tcPr>
            <w:tcW w:w="393" w:type="pct"/>
            <w:shd w:val="clear" w:color="auto" w:fill="FFFFFF"/>
            <w:noWrap w:val="0"/>
            <w:vAlign w:val="center"/>
          </w:tcPr>
          <w:p>
            <w:pPr>
              <w:spacing w:line="360" w:lineRule="auto"/>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姓名</w:t>
            </w:r>
          </w:p>
        </w:tc>
        <w:tc>
          <w:tcPr>
            <w:tcW w:w="935" w:type="pct"/>
            <w:gridSpan w:val="4"/>
            <w:shd w:val="clear" w:color="auto" w:fill="FFFFFF"/>
            <w:noWrap w:val="0"/>
            <w:vAlign w:val="center"/>
          </w:tcPr>
          <w:p>
            <w:pPr>
              <w:spacing w:line="360" w:lineRule="auto"/>
              <w:jc w:val="center"/>
              <w:rPr>
                <w:rFonts w:hint="eastAsia" w:ascii="楷体" w:hAnsi="楷体" w:eastAsia="楷体" w:cs="楷体"/>
                <w:color w:val="000000" w:themeColor="text1"/>
                <w:sz w:val="24"/>
                <w14:textFill>
                  <w14:solidFill>
                    <w14:schemeClr w14:val="tx1"/>
                  </w14:solidFill>
                </w14:textFill>
              </w:rPr>
            </w:pPr>
          </w:p>
        </w:tc>
        <w:tc>
          <w:tcPr>
            <w:tcW w:w="443" w:type="pct"/>
            <w:gridSpan w:val="2"/>
            <w:shd w:val="clear" w:color="auto" w:fill="FFFFFF"/>
            <w:noWrap w:val="0"/>
            <w:vAlign w:val="center"/>
          </w:tcPr>
          <w:p>
            <w:pPr>
              <w:spacing w:line="360" w:lineRule="auto"/>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职务</w:t>
            </w:r>
          </w:p>
        </w:tc>
        <w:tc>
          <w:tcPr>
            <w:tcW w:w="658" w:type="pct"/>
            <w:shd w:val="clear" w:color="auto" w:fill="FFFFFF"/>
            <w:noWrap w:val="0"/>
            <w:vAlign w:val="center"/>
          </w:tcPr>
          <w:p>
            <w:pPr>
              <w:spacing w:line="360" w:lineRule="auto"/>
              <w:jc w:val="center"/>
              <w:rPr>
                <w:rFonts w:hint="eastAsia" w:ascii="楷体" w:hAnsi="楷体" w:eastAsia="楷体" w:cs="楷体"/>
                <w:color w:val="000000" w:themeColor="text1"/>
                <w:sz w:val="24"/>
                <w14:textFill>
                  <w14:solidFill>
                    <w14:schemeClr w14:val="tx1"/>
                  </w14:solidFill>
                </w14:textFill>
              </w:rPr>
            </w:pPr>
          </w:p>
        </w:tc>
        <w:tc>
          <w:tcPr>
            <w:tcW w:w="685" w:type="pct"/>
            <w:gridSpan w:val="3"/>
            <w:shd w:val="clear" w:color="auto" w:fill="FFFFFF"/>
            <w:noWrap w:val="0"/>
            <w:vAlign w:val="center"/>
          </w:tcPr>
          <w:p>
            <w:pPr>
              <w:spacing w:line="360" w:lineRule="auto"/>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联系方式</w:t>
            </w:r>
          </w:p>
        </w:tc>
        <w:tc>
          <w:tcPr>
            <w:tcW w:w="846" w:type="pct"/>
            <w:shd w:val="clear" w:color="auto" w:fill="FFFFFF"/>
            <w:noWrap w:val="0"/>
            <w:vAlign w:val="center"/>
          </w:tcPr>
          <w:p>
            <w:pPr>
              <w:spacing w:line="360" w:lineRule="auto"/>
              <w:jc w:val="center"/>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trPr>
        <w:tc>
          <w:tcPr>
            <w:tcW w:w="1036" w:type="pct"/>
            <w:vMerge w:val="continue"/>
            <w:shd w:val="clear" w:color="auto" w:fill="FFFFFF"/>
            <w:noWrap w:val="0"/>
            <w:vAlign w:val="center"/>
          </w:tcPr>
          <w:p>
            <w:pPr>
              <w:rPr>
                <w:rFonts w:hint="eastAsia" w:ascii="楷体" w:hAnsi="楷体" w:eastAsia="楷体" w:cs="楷体"/>
                <w:color w:val="000000" w:themeColor="text1"/>
                <w:sz w:val="24"/>
                <w:szCs w:val="24"/>
                <w14:textFill>
                  <w14:solidFill>
                    <w14:schemeClr w14:val="tx1"/>
                  </w14:solidFill>
                </w14:textFill>
              </w:rPr>
            </w:pPr>
          </w:p>
        </w:tc>
        <w:tc>
          <w:tcPr>
            <w:tcW w:w="393" w:type="pct"/>
            <w:shd w:val="clear" w:color="auto" w:fill="FFFFFF"/>
            <w:noWrap w:val="0"/>
            <w:vAlign w:val="center"/>
          </w:tcPr>
          <w:p>
            <w:pPr>
              <w:spacing w:line="360" w:lineRule="auto"/>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姓名</w:t>
            </w:r>
          </w:p>
        </w:tc>
        <w:tc>
          <w:tcPr>
            <w:tcW w:w="935" w:type="pct"/>
            <w:gridSpan w:val="4"/>
            <w:shd w:val="clear" w:color="auto" w:fill="FFFFFF"/>
            <w:noWrap w:val="0"/>
            <w:vAlign w:val="center"/>
          </w:tcPr>
          <w:p>
            <w:pPr>
              <w:spacing w:line="360" w:lineRule="auto"/>
              <w:jc w:val="center"/>
              <w:rPr>
                <w:rFonts w:hint="eastAsia" w:ascii="楷体" w:hAnsi="楷体" w:eastAsia="楷体" w:cs="楷体"/>
                <w:color w:val="000000" w:themeColor="text1"/>
                <w:sz w:val="24"/>
                <w14:textFill>
                  <w14:solidFill>
                    <w14:schemeClr w14:val="tx1"/>
                  </w14:solidFill>
                </w14:textFill>
              </w:rPr>
            </w:pPr>
          </w:p>
        </w:tc>
        <w:tc>
          <w:tcPr>
            <w:tcW w:w="443" w:type="pct"/>
            <w:gridSpan w:val="2"/>
            <w:shd w:val="clear" w:color="auto" w:fill="FFFFFF"/>
            <w:noWrap w:val="0"/>
            <w:vAlign w:val="center"/>
          </w:tcPr>
          <w:p>
            <w:pPr>
              <w:spacing w:line="360" w:lineRule="auto"/>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职务</w:t>
            </w:r>
          </w:p>
        </w:tc>
        <w:tc>
          <w:tcPr>
            <w:tcW w:w="658" w:type="pct"/>
            <w:shd w:val="clear" w:color="auto" w:fill="FFFFFF"/>
            <w:noWrap w:val="0"/>
            <w:vAlign w:val="center"/>
          </w:tcPr>
          <w:p>
            <w:pPr>
              <w:spacing w:line="360" w:lineRule="auto"/>
              <w:jc w:val="center"/>
              <w:rPr>
                <w:rFonts w:hint="eastAsia" w:ascii="楷体" w:hAnsi="楷体" w:eastAsia="楷体" w:cs="楷体"/>
                <w:color w:val="000000" w:themeColor="text1"/>
                <w:sz w:val="24"/>
                <w14:textFill>
                  <w14:solidFill>
                    <w14:schemeClr w14:val="tx1"/>
                  </w14:solidFill>
                </w14:textFill>
              </w:rPr>
            </w:pPr>
          </w:p>
        </w:tc>
        <w:tc>
          <w:tcPr>
            <w:tcW w:w="685" w:type="pct"/>
            <w:gridSpan w:val="3"/>
            <w:shd w:val="clear" w:color="auto" w:fill="FFFFFF"/>
            <w:noWrap w:val="0"/>
            <w:vAlign w:val="center"/>
          </w:tcPr>
          <w:p>
            <w:pPr>
              <w:spacing w:line="360" w:lineRule="auto"/>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联系方式</w:t>
            </w:r>
          </w:p>
        </w:tc>
        <w:tc>
          <w:tcPr>
            <w:tcW w:w="846" w:type="pct"/>
            <w:shd w:val="clear" w:color="auto" w:fill="FFFFFF"/>
            <w:noWrap w:val="0"/>
            <w:vAlign w:val="center"/>
          </w:tcPr>
          <w:p>
            <w:pPr>
              <w:spacing w:line="360" w:lineRule="auto"/>
              <w:jc w:val="center"/>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项目摘要</w:t>
            </w:r>
          </w:p>
        </w:tc>
        <w:tc>
          <w:tcPr>
            <w:tcW w:w="3963" w:type="pct"/>
            <w:gridSpan w:val="12"/>
            <w:shd w:val="clear" w:color="auto" w:fill="FFFFFF"/>
            <w:noWrap w:val="0"/>
            <w:vAlign w:val="center"/>
          </w:tcPr>
          <w:p>
            <w:pPr>
              <w:spacing w:line="360"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项目的定位及发展目标，可供快速了解项目的精髓。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79"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商业模式及</w:t>
            </w:r>
          </w:p>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收入来源</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项目的产品与服务，以及市场及收入来源。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项目满足及</w:t>
            </w:r>
          </w:p>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解决的问题</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项目预期达到的经济或社会效益，或其解决了什么样的产业或社会问题。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行业状况及</w:t>
            </w:r>
          </w:p>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业内发展潜力</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竞争对手</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列举几个主要的竞争对手或潜在的竞争对手。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未来客户</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请列举未来客户所属行业，主要说明最终用户，亦可补充上下游合作伙伴。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项目发展现状</w:t>
            </w:r>
          </w:p>
        </w:tc>
        <w:tc>
          <w:tcPr>
            <w:tcW w:w="3963" w:type="pct"/>
            <w:gridSpan w:val="12"/>
            <w:shd w:val="clear" w:color="auto" w:fill="FFFFFF"/>
            <w:noWrap w:val="0"/>
            <w:vAlign w:val="center"/>
          </w:tcPr>
          <w:p>
            <w:pPr>
              <w:spacing w:line="276" w:lineRule="auto"/>
              <w:ind w:left="7" w:leftChars="3" w:hanging="1"/>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目前项目的状态，即将进入什么阶段。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目前的投资人</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项目已有的投资人，如无投资人，请说明目前本项目团队自己已经投入多少资金。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项目运营及</w:t>
            </w:r>
          </w:p>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团队架构</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请说明目前项目运营架构。</w:t>
            </w:r>
          </w:p>
          <w:p>
            <w:pPr>
              <w:spacing w:line="276" w:lineRule="auto"/>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项目骨干简介</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成员一：姓名、年龄、学历、技能、工作经验、项目担当</w:t>
            </w:r>
          </w:p>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成员二：</w:t>
            </w:r>
          </w:p>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成员三：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trPr>
        <w:tc>
          <w:tcPr>
            <w:tcW w:w="1036" w:type="pct"/>
            <w:vMerge w:val="restar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p>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项目SWOT分析</w:t>
            </w:r>
          </w:p>
        </w:tc>
        <w:tc>
          <w:tcPr>
            <w:tcW w:w="604" w:type="pct"/>
            <w:gridSpan w:val="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优势</w:t>
            </w:r>
          </w:p>
        </w:tc>
        <w:tc>
          <w:tcPr>
            <w:tcW w:w="3359" w:type="pct"/>
            <w:gridSpan w:val="10"/>
            <w:shd w:val="clear" w:color="auto" w:fill="FFFFFF"/>
            <w:noWrap w:val="0"/>
            <w:vAlign w:val="center"/>
          </w:tcPr>
          <w:p>
            <w:pPr>
              <w:spacing w:line="276" w:lineRule="auto"/>
              <w:ind w:left="420"/>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trPr>
        <w:tc>
          <w:tcPr>
            <w:tcW w:w="1036" w:type="pct"/>
            <w:vMerge w:val="continue"/>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p>
        </w:tc>
        <w:tc>
          <w:tcPr>
            <w:tcW w:w="604" w:type="pct"/>
            <w:gridSpan w:val="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劣势</w:t>
            </w:r>
          </w:p>
        </w:tc>
        <w:tc>
          <w:tcPr>
            <w:tcW w:w="3359" w:type="pct"/>
            <w:gridSpan w:val="10"/>
            <w:shd w:val="clear" w:color="auto" w:fill="FFFFFF"/>
            <w:noWrap w:val="0"/>
            <w:vAlign w:val="center"/>
          </w:tcPr>
          <w:p>
            <w:pPr>
              <w:spacing w:line="276" w:lineRule="auto"/>
              <w:ind w:left="420"/>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trPr>
        <w:tc>
          <w:tcPr>
            <w:tcW w:w="1036" w:type="pct"/>
            <w:vMerge w:val="continue"/>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p>
        </w:tc>
        <w:tc>
          <w:tcPr>
            <w:tcW w:w="604" w:type="pct"/>
            <w:gridSpan w:val="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机会</w:t>
            </w:r>
          </w:p>
        </w:tc>
        <w:tc>
          <w:tcPr>
            <w:tcW w:w="3359" w:type="pct"/>
            <w:gridSpan w:val="10"/>
            <w:shd w:val="clear" w:color="auto" w:fill="FFFFFF"/>
            <w:noWrap w:val="0"/>
            <w:vAlign w:val="center"/>
          </w:tcPr>
          <w:p>
            <w:pPr>
              <w:spacing w:line="276" w:lineRule="auto"/>
              <w:ind w:left="420"/>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6" w:type="pct"/>
            <w:vMerge w:val="continue"/>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p>
        </w:tc>
        <w:tc>
          <w:tcPr>
            <w:tcW w:w="604" w:type="pct"/>
            <w:gridSpan w:val="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威胁</w:t>
            </w:r>
          </w:p>
        </w:tc>
        <w:tc>
          <w:tcPr>
            <w:tcW w:w="3359" w:type="pct"/>
            <w:gridSpan w:val="10"/>
            <w:shd w:val="clear" w:color="auto" w:fill="FFFFFF"/>
            <w:noWrap w:val="0"/>
            <w:vAlign w:val="center"/>
          </w:tcPr>
          <w:p>
            <w:pPr>
              <w:spacing w:line="276" w:lineRule="auto"/>
              <w:ind w:left="420"/>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项目主要风险</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项目实施可能出现的风险及拟采取的应对、控制措施。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目标评估价值</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对项目进行估值</w:t>
            </w:r>
            <w:r>
              <w:rPr>
                <w:rFonts w:hint="eastAsia" w:ascii="楷体" w:hAnsi="楷体" w:eastAsia="楷体" w:cs="楷体"/>
                <w:color w:val="000000" w:themeColor="text1"/>
                <w:sz w:val="24"/>
                <w:lang w:val="en-US" w:eastAsia="zh-CN"/>
                <w14:textFill>
                  <w14:solidFill>
                    <w14:schemeClr w14:val="tx1"/>
                  </w14:solidFill>
                </w14:textFill>
              </w:rPr>
              <w:t>及供参考的估值方法</w:t>
            </w:r>
            <w:r>
              <w:rPr>
                <w:rFonts w:hint="eastAsia" w:ascii="楷体" w:hAnsi="楷体" w:eastAsia="楷体" w:cs="楷体"/>
                <w:color w:val="000000" w:themeColor="text1"/>
                <w:sz w:val="24"/>
                <w14:textFill>
                  <w14:solidFill>
                    <w14:schemeClr w14:val="tx1"/>
                  </w14:solidFill>
                </w14:textFill>
              </w:rPr>
              <w:t>。包括经济价值与社会价值。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资金需求</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项目需要的融资金额及大致用途。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8" w:hRule="atLeast"/>
        </w:trPr>
        <w:tc>
          <w:tcPr>
            <w:tcW w:w="1036" w:type="pct"/>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退出机制</w:t>
            </w:r>
          </w:p>
        </w:tc>
        <w:tc>
          <w:tcPr>
            <w:tcW w:w="3963" w:type="pct"/>
            <w:gridSpan w:val="12"/>
            <w:shd w:val="clear" w:color="auto" w:fill="FFFFFF"/>
            <w:noWrap w:val="0"/>
            <w:vAlign w:val="center"/>
          </w:tcPr>
          <w:p>
            <w:pPr>
              <w:spacing w:line="276" w:lineRule="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对投资者有什么样的退出方式，以保证投资者或本项目的长远利益。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3"/>
            <w:shd w:val="clear" w:color="auto" w:fill="FFFFFF"/>
            <w:noWrap w:val="0"/>
            <w:vAlign w:val="center"/>
          </w:tcPr>
          <w:p>
            <w:pPr>
              <w:jc w:val="cente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首年营收成本构成（单位：万元）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营收构成</w:t>
            </w:r>
          </w:p>
        </w:tc>
        <w:tc>
          <w:tcPr>
            <w:tcW w:w="825" w:type="pct"/>
            <w:gridSpan w:val="4"/>
            <w:shd w:val="clear" w:color="auto" w:fill="FFFFFF"/>
            <w:noWrap w:val="0"/>
            <w:vAlign w:val="center"/>
          </w:tcPr>
          <w:p>
            <w:pPr>
              <w:ind w:left="0" w:leftChars="0" w:right="0" w:rightChars="0"/>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szCs w:val="22"/>
                <w:lang w:val="en-US" w:eastAsia="zh-CN" w:bidi="ar-SA"/>
                <w14:textFill>
                  <w14:solidFill>
                    <w14:schemeClr w14:val="tx1"/>
                  </w14:solidFill>
                </w14:textFill>
              </w:rPr>
              <w:t>产品1</w:t>
            </w:r>
          </w:p>
        </w:tc>
        <w:tc>
          <w:tcPr>
            <w:tcW w:w="800" w:type="pct"/>
            <w:gridSpan w:val="2"/>
            <w:shd w:val="clear" w:color="auto" w:fill="FFFFFF"/>
            <w:noWrap w:val="0"/>
            <w:vAlign w:val="center"/>
          </w:tcPr>
          <w:p>
            <w:pPr>
              <w:ind w:left="0" w:leftChars="0" w:right="0" w:rightChars="0"/>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szCs w:val="22"/>
                <w:lang w:val="en-US" w:eastAsia="zh-CN" w:bidi="ar-SA"/>
                <w14:textFill>
                  <w14:solidFill>
                    <w14:schemeClr w14:val="tx1"/>
                  </w14:solidFill>
                </w14:textFill>
              </w:rPr>
              <w:t>产品2</w:t>
            </w:r>
          </w:p>
        </w:tc>
        <w:tc>
          <w:tcPr>
            <w:tcW w:w="815" w:type="pct"/>
            <w:gridSpan w:val="3"/>
            <w:shd w:val="clear" w:color="auto" w:fill="FFFFFF"/>
            <w:noWrap w:val="0"/>
            <w:vAlign w:val="center"/>
          </w:tcPr>
          <w:p>
            <w:pPr>
              <w:ind w:left="0" w:leftChars="0" w:right="0" w:rightChars="0"/>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szCs w:val="22"/>
                <w:lang w:val="en-US" w:eastAsia="zh-CN" w:bidi="ar-SA"/>
                <w14:textFill>
                  <w14:solidFill>
                    <w14:schemeClr w14:val="tx1"/>
                  </w14:solidFill>
                </w14:textFill>
              </w:rPr>
              <w:t>产品3</w:t>
            </w:r>
          </w:p>
        </w:tc>
        <w:tc>
          <w:tcPr>
            <w:tcW w:w="1522" w:type="pct"/>
            <w:gridSpan w:val="3"/>
            <w:shd w:val="clear" w:color="auto" w:fill="FFFFFF"/>
            <w:noWrap w:val="0"/>
            <w:vAlign w:val="center"/>
          </w:tcPr>
          <w:p>
            <w:pPr>
              <w:ind w:left="0" w:leftChars="0" w:right="0" w:rightChars="0"/>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szCs w:val="22"/>
                <w:lang w:val="en-US" w:eastAsia="zh-CN" w:bidi="ar-SA"/>
                <w14:textFill>
                  <w14:solidFill>
                    <w14:schemeClr w14:val="tx1"/>
                  </w14:solidFill>
                </w14:textFill>
              </w:rPr>
              <w:t>（可增加列）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平均单价</w:t>
            </w:r>
          </w:p>
        </w:tc>
        <w:tc>
          <w:tcPr>
            <w:tcW w:w="825" w:type="pct"/>
            <w:gridSpan w:val="4"/>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00" w:type="pct"/>
            <w:gridSpan w:val="2"/>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15" w:type="pct"/>
            <w:gridSpan w:val="3"/>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1522" w:type="pct"/>
            <w:gridSpan w:val="3"/>
            <w:shd w:val="clear" w:color="auto" w:fill="FFFFFF"/>
            <w:noWrap w:val="0"/>
            <w:vAlign w:val="center"/>
          </w:tcPr>
          <w:p>
            <w:pPr>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年销量</w:t>
            </w:r>
          </w:p>
        </w:tc>
        <w:tc>
          <w:tcPr>
            <w:tcW w:w="825" w:type="pct"/>
            <w:gridSpan w:val="4"/>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00" w:type="pct"/>
            <w:gridSpan w:val="2"/>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15" w:type="pct"/>
            <w:gridSpan w:val="3"/>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1522" w:type="pct"/>
            <w:gridSpan w:val="3"/>
            <w:shd w:val="clear" w:color="auto" w:fill="FFFFFF"/>
            <w:noWrap w:val="0"/>
            <w:vAlign w:val="center"/>
          </w:tcPr>
          <w:p>
            <w:pPr>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default"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kern w:val="2"/>
                <w:sz w:val="24"/>
                <w:szCs w:val="22"/>
                <w:lang w:val="en-US" w:eastAsia="zh-CN" w:bidi="ar-SA"/>
                <w14:textFill>
                  <w14:solidFill>
                    <w14:schemeClr w14:val="tx1"/>
                  </w14:solidFill>
                </w14:textFill>
              </w:rPr>
              <w:t>营收小计</w:t>
            </w:r>
          </w:p>
        </w:tc>
        <w:tc>
          <w:tcPr>
            <w:tcW w:w="825" w:type="pct"/>
            <w:gridSpan w:val="4"/>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00" w:type="pct"/>
            <w:gridSpan w:val="2"/>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15" w:type="pct"/>
            <w:gridSpan w:val="3"/>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1522" w:type="pct"/>
            <w:gridSpan w:val="3"/>
            <w:shd w:val="clear" w:color="auto" w:fill="FFFFFF"/>
            <w:noWrap w:val="0"/>
            <w:vAlign w:val="center"/>
          </w:tcPr>
          <w:p>
            <w:pPr>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kern w:val="2"/>
                <w:sz w:val="24"/>
                <w:szCs w:val="22"/>
                <w:lang w:val="en-US" w:eastAsia="zh-CN" w:bidi="ar-SA"/>
                <w14:textFill>
                  <w14:solidFill>
                    <w14:schemeClr w14:val="tx1"/>
                  </w14:solidFill>
                </w14:textFill>
              </w:rPr>
              <w:t>（营收合计XX万元）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营收构成描述</w:t>
            </w:r>
          </w:p>
        </w:tc>
        <w:tc>
          <w:tcPr>
            <w:tcW w:w="3963" w:type="pct"/>
            <w:gridSpan w:val="12"/>
            <w:shd w:val="clear" w:color="auto" w:fill="FFFFFF"/>
            <w:noWrap w:val="0"/>
            <w:vAlign w:val="center"/>
          </w:tcPr>
          <w:p>
            <w:pPr>
              <w:jc w:val="center"/>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成本构成</w:t>
            </w:r>
          </w:p>
        </w:tc>
        <w:tc>
          <w:tcPr>
            <w:tcW w:w="825" w:type="pct"/>
            <w:gridSpan w:val="4"/>
            <w:shd w:val="clear" w:color="auto" w:fill="FFFFFF"/>
            <w:noWrap w:val="0"/>
            <w:vAlign w:val="center"/>
          </w:tcPr>
          <w:p>
            <w:pPr>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项目1</w:t>
            </w:r>
          </w:p>
        </w:tc>
        <w:tc>
          <w:tcPr>
            <w:tcW w:w="800" w:type="pct"/>
            <w:gridSpan w:val="2"/>
            <w:shd w:val="clear" w:color="auto" w:fill="FFFFFF"/>
            <w:noWrap w:val="0"/>
            <w:vAlign w:val="center"/>
          </w:tcPr>
          <w:p>
            <w:pPr>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项目2</w:t>
            </w:r>
          </w:p>
        </w:tc>
        <w:tc>
          <w:tcPr>
            <w:tcW w:w="815" w:type="pct"/>
            <w:gridSpan w:val="3"/>
            <w:shd w:val="clear" w:color="auto" w:fill="FFFFFF"/>
            <w:noWrap w:val="0"/>
            <w:vAlign w:val="center"/>
          </w:tcPr>
          <w:p>
            <w:pPr>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项目3</w:t>
            </w:r>
          </w:p>
        </w:tc>
        <w:tc>
          <w:tcPr>
            <w:tcW w:w="1522" w:type="pct"/>
            <w:gridSpan w:val="3"/>
            <w:shd w:val="clear" w:color="auto" w:fill="FFFFFF"/>
            <w:noWrap w:val="0"/>
            <w:vAlign w:val="center"/>
          </w:tcPr>
          <w:p>
            <w:pPr>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szCs w:val="22"/>
                <w:lang w:val="en-US" w:eastAsia="zh-CN" w:bidi="ar-SA"/>
                <w14:textFill>
                  <w14:solidFill>
                    <w14:schemeClr w14:val="tx1"/>
                  </w14:solidFill>
                </w14:textFill>
              </w:rPr>
              <w:t>（可增加列）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default"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kern w:val="2"/>
                <w:sz w:val="24"/>
                <w:szCs w:val="22"/>
                <w:lang w:val="en-US" w:eastAsia="zh-CN" w:bidi="ar-SA"/>
                <w14:textFill>
                  <w14:solidFill>
                    <w14:schemeClr w14:val="tx1"/>
                  </w14:solidFill>
                </w14:textFill>
              </w:rPr>
              <w:t>营业成本</w:t>
            </w:r>
          </w:p>
        </w:tc>
        <w:tc>
          <w:tcPr>
            <w:tcW w:w="825" w:type="pct"/>
            <w:gridSpan w:val="4"/>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00" w:type="pct"/>
            <w:gridSpan w:val="2"/>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15" w:type="pct"/>
            <w:gridSpan w:val="3"/>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1522" w:type="pct"/>
            <w:gridSpan w:val="3"/>
            <w:shd w:val="clear" w:color="auto" w:fill="FFFFFF"/>
            <w:noWrap w:val="0"/>
            <w:vAlign w:val="center"/>
          </w:tcPr>
          <w:p>
            <w:pPr>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成本构成描述</w:t>
            </w:r>
          </w:p>
        </w:tc>
        <w:tc>
          <w:tcPr>
            <w:tcW w:w="3963" w:type="pct"/>
            <w:gridSpan w:val="12"/>
            <w:shd w:val="clear" w:color="auto" w:fill="FFFFFF"/>
            <w:noWrap w:val="0"/>
            <w:vAlign w:val="center"/>
          </w:tcPr>
          <w:p>
            <w:pPr>
              <w:jc w:val="center"/>
              <w:rPr>
                <w:rFonts w:hint="eastAsia" w:ascii="楷体" w:hAnsi="楷体" w:eastAsia="楷体" w:cs="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036" w:type="pct"/>
            <w:shd w:val="clear" w:color="auto" w:fill="FFFFFF"/>
            <w:noWrap w:val="0"/>
            <w:vAlign w:val="center"/>
          </w:tcPr>
          <w:p>
            <w:pP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净利润</w:t>
            </w:r>
          </w:p>
        </w:tc>
        <w:tc>
          <w:tcPr>
            <w:tcW w:w="2441" w:type="pct"/>
            <w:gridSpan w:val="9"/>
            <w:shd w:val="clear" w:color="auto" w:fill="FFFFFF"/>
            <w:noWrap w:val="0"/>
            <w:vAlign w:val="center"/>
          </w:tcPr>
          <w:p>
            <w:pPr>
              <w:rPr>
                <w:rFonts w:hint="eastAsia" w:ascii="楷体" w:hAnsi="楷体" w:eastAsia="楷体" w:cs="楷体"/>
                <w:color w:val="000000" w:themeColor="text1"/>
                <w:sz w:val="24"/>
                <w14:textFill>
                  <w14:solidFill>
                    <w14:schemeClr w14:val="tx1"/>
                  </w14:solidFill>
                </w14:textFill>
              </w:rPr>
            </w:pPr>
          </w:p>
        </w:tc>
        <w:tc>
          <w:tcPr>
            <w:tcW w:w="1522" w:type="pct"/>
            <w:gridSpan w:val="3"/>
            <w:shd w:val="clear" w:color="auto" w:fill="FFFFFF"/>
            <w:noWrap w:val="0"/>
            <w:vAlign w:val="center"/>
          </w:tcPr>
          <w:p>
            <w:pPr>
              <w:jc w:val="center"/>
              <w:rPr>
                <w:rFonts w:hint="default"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（运营X个月）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5000" w:type="pct"/>
            <w:gridSpan w:val="13"/>
            <w:shd w:val="clear" w:color="auto" w:fill="FFFFFF"/>
            <w:noWrap w:val="0"/>
            <w:vAlign w:val="center"/>
          </w:tcPr>
          <w:p>
            <w:pPr>
              <w:jc w:val="center"/>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未来3年资金使用计划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资金使用计划</w:t>
            </w:r>
          </w:p>
        </w:tc>
        <w:tc>
          <w:tcPr>
            <w:tcW w:w="825" w:type="pct"/>
            <w:gridSpan w:val="4"/>
            <w:shd w:val="clear" w:color="auto" w:fill="FFFFFF"/>
            <w:noWrap w:val="0"/>
            <w:vAlign w:val="center"/>
          </w:tcPr>
          <w:p>
            <w:pPr>
              <w:ind w:left="0" w:leftChars="0" w:right="0" w:rightChars="0"/>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20</w:t>
            </w:r>
            <w:r>
              <w:rPr>
                <w:rFonts w:hint="eastAsia" w:ascii="楷体" w:hAnsi="楷体" w:eastAsia="楷体" w:cs="楷体"/>
                <w:color w:val="000000" w:themeColor="text1"/>
                <w:sz w:val="24"/>
                <w:lang w:val="en-US" w:eastAsia="zh-CN"/>
                <w14:textFill>
                  <w14:solidFill>
                    <w14:schemeClr w14:val="tx1"/>
                  </w14:solidFill>
                </w14:textFill>
              </w:rPr>
              <w:t>22</w:t>
            </w:r>
            <w:r>
              <w:rPr>
                <w:rFonts w:hint="eastAsia" w:ascii="楷体" w:hAnsi="楷体" w:eastAsia="楷体" w:cs="楷体"/>
                <w:color w:val="000000" w:themeColor="text1"/>
                <w:sz w:val="24"/>
                <w14:textFill>
                  <w14:solidFill>
                    <w14:schemeClr w14:val="tx1"/>
                  </w14:solidFill>
                </w14:textFill>
              </w:rPr>
              <w:t>年</w:t>
            </w:r>
          </w:p>
        </w:tc>
        <w:tc>
          <w:tcPr>
            <w:tcW w:w="800" w:type="pct"/>
            <w:gridSpan w:val="2"/>
            <w:shd w:val="clear" w:color="auto" w:fill="FFFFFF"/>
            <w:noWrap w:val="0"/>
            <w:vAlign w:val="center"/>
          </w:tcPr>
          <w:p>
            <w:pPr>
              <w:ind w:left="0" w:leftChars="0" w:right="0" w:rightChars="0"/>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20</w:t>
            </w:r>
            <w:r>
              <w:rPr>
                <w:rFonts w:hint="eastAsia" w:ascii="楷体" w:hAnsi="楷体" w:eastAsia="楷体" w:cs="楷体"/>
                <w:color w:val="000000" w:themeColor="text1"/>
                <w:sz w:val="24"/>
                <w:lang w:val="en-US" w:eastAsia="zh-CN"/>
                <w14:textFill>
                  <w14:solidFill>
                    <w14:schemeClr w14:val="tx1"/>
                  </w14:solidFill>
                </w14:textFill>
              </w:rPr>
              <w:t>23</w:t>
            </w:r>
            <w:r>
              <w:rPr>
                <w:rFonts w:hint="eastAsia" w:ascii="楷体" w:hAnsi="楷体" w:eastAsia="楷体" w:cs="楷体"/>
                <w:color w:val="000000" w:themeColor="text1"/>
                <w:sz w:val="24"/>
                <w14:textFill>
                  <w14:solidFill>
                    <w14:schemeClr w14:val="tx1"/>
                  </w14:solidFill>
                </w14:textFill>
              </w:rPr>
              <w:t>年</w:t>
            </w:r>
          </w:p>
        </w:tc>
        <w:tc>
          <w:tcPr>
            <w:tcW w:w="815" w:type="pct"/>
            <w:gridSpan w:val="3"/>
            <w:shd w:val="clear" w:color="auto" w:fill="FFFFFF"/>
            <w:noWrap w:val="0"/>
            <w:vAlign w:val="center"/>
          </w:tcPr>
          <w:p>
            <w:pPr>
              <w:ind w:left="0" w:leftChars="0" w:right="0" w:rightChars="0"/>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20</w:t>
            </w:r>
            <w:r>
              <w:rPr>
                <w:rFonts w:hint="eastAsia" w:ascii="楷体" w:hAnsi="楷体" w:eastAsia="楷体" w:cs="楷体"/>
                <w:color w:val="000000" w:themeColor="text1"/>
                <w:sz w:val="24"/>
                <w:lang w:val="en-US" w:eastAsia="zh-CN"/>
                <w14:textFill>
                  <w14:solidFill>
                    <w14:schemeClr w14:val="tx1"/>
                  </w14:solidFill>
                </w14:textFill>
              </w:rPr>
              <w:t>24</w:t>
            </w:r>
            <w:r>
              <w:rPr>
                <w:rFonts w:hint="eastAsia" w:ascii="楷体" w:hAnsi="楷体" w:eastAsia="楷体" w:cs="楷体"/>
                <w:color w:val="000000" w:themeColor="text1"/>
                <w:sz w:val="24"/>
                <w14:textFill>
                  <w14:solidFill>
                    <w14:schemeClr w14:val="tx1"/>
                  </w14:solidFill>
                </w14:textFill>
              </w:rPr>
              <w:t>年</w:t>
            </w:r>
          </w:p>
        </w:tc>
        <w:tc>
          <w:tcPr>
            <w:tcW w:w="1522" w:type="pct"/>
            <w:gridSpan w:val="3"/>
            <w:shd w:val="clear" w:color="auto" w:fill="FFFFFF"/>
            <w:noWrap w:val="0"/>
            <w:vAlign w:val="center"/>
          </w:tcPr>
          <w:p>
            <w:pPr>
              <w:ind w:left="0" w:leftChars="0" w:right="0" w:rightChars="0"/>
              <w:jc w:val="center"/>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资金需求</w:t>
            </w:r>
          </w:p>
        </w:tc>
        <w:tc>
          <w:tcPr>
            <w:tcW w:w="825" w:type="pct"/>
            <w:gridSpan w:val="4"/>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00" w:type="pct"/>
            <w:gridSpan w:val="2"/>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15" w:type="pct"/>
            <w:gridSpan w:val="3"/>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1522" w:type="pct"/>
            <w:gridSpan w:val="3"/>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预计收入</w:t>
            </w:r>
          </w:p>
        </w:tc>
        <w:tc>
          <w:tcPr>
            <w:tcW w:w="825" w:type="pct"/>
            <w:gridSpan w:val="4"/>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00" w:type="pct"/>
            <w:gridSpan w:val="2"/>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15" w:type="pct"/>
            <w:gridSpan w:val="3"/>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1522" w:type="pct"/>
            <w:gridSpan w:val="3"/>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pct"/>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预计用户数</w:t>
            </w:r>
          </w:p>
        </w:tc>
        <w:tc>
          <w:tcPr>
            <w:tcW w:w="825" w:type="pct"/>
            <w:gridSpan w:val="4"/>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00" w:type="pct"/>
            <w:gridSpan w:val="2"/>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815" w:type="pct"/>
            <w:gridSpan w:val="3"/>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c>
          <w:tcPr>
            <w:tcW w:w="1522" w:type="pct"/>
            <w:gridSpan w:val="3"/>
            <w:shd w:val="clear" w:color="auto" w:fill="FFFFFF"/>
            <w:noWrap w:val="0"/>
            <w:vAlign w:val="center"/>
          </w:tcPr>
          <w:p>
            <w:pPr>
              <w:ind w:left="0" w:leftChars="0" w:right="0" w:rightChars="0"/>
              <w:rPr>
                <w:rFonts w:hint="eastAsia" w:ascii="楷体" w:hAnsi="楷体" w:eastAsia="楷体" w:cs="楷体"/>
                <w:color w:val="000000" w:themeColor="text1"/>
                <w:kern w:val="2"/>
                <w:sz w:val="24"/>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6" w:type="pct"/>
            <w:shd w:val="clear" w:color="auto" w:fill="FFFFFF"/>
            <w:noWrap w:val="0"/>
            <w:vAlign w:val="center"/>
          </w:tcPr>
          <w:p>
            <w:pPr>
              <w:rPr>
                <w:rFonts w:hint="eastAsia" w:ascii="楷体" w:hAnsi="楷体" w:eastAsia="楷体" w:cs="楷体"/>
                <w:color w:val="000000" w:themeColor="text1"/>
                <w:sz w:val="24"/>
                <w:lang w:eastAsia="zh-CN"/>
                <w14:textFill>
                  <w14:solidFill>
                    <w14:schemeClr w14:val="tx1"/>
                  </w14:solidFill>
                </w14:textFill>
              </w:rPr>
            </w:pPr>
          </w:p>
        </w:tc>
        <w:tc>
          <w:tcPr>
            <w:tcW w:w="3963" w:type="pct"/>
            <w:gridSpan w:val="12"/>
            <w:shd w:val="clear" w:color="auto" w:fill="FFFFFF"/>
            <w:noWrap w:val="0"/>
            <w:vAlign w:val="center"/>
          </w:tcPr>
          <w:p>
            <w:pPr>
              <w:snapToGrid w:val="0"/>
              <w:spacing w:line="460" w:lineRule="exact"/>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声明：本人已详细阅读本次大赛的相关文件，并保证遵守有关规定。</w:t>
            </w:r>
          </w:p>
          <w:p>
            <w:pPr>
              <w:snapToGrid w:val="0"/>
              <w:spacing w:line="460" w:lineRule="exact"/>
              <w:ind w:firstLine="720" w:firstLineChars="300"/>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申报人同意无偿提供申报项目介绍，由主办单位公开推介。</w:t>
            </w:r>
          </w:p>
          <w:p>
            <w:pPr>
              <w:snapToGrid w:val="0"/>
              <w:spacing w:line="460" w:lineRule="exact"/>
              <w:ind w:firstLine="720" w:firstLineChars="300"/>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申报人承诺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pPr>
              <w:snapToGrid w:val="0"/>
              <w:spacing w:line="460" w:lineRule="exact"/>
              <w:ind w:firstLine="720" w:firstLineChars="300"/>
              <w:jc w:val="left"/>
              <w:rPr>
                <w:rFonts w:hint="eastAsia" w:ascii="楷体" w:hAnsi="楷体" w:eastAsia="楷体" w:cs="楷体"/>
                <w:color w:val="000000" w:themeColor="text1"/>
                <w:sz w:val="24"/>
                <w:szCs w:val="24"/>
                <w14:textFill>
                  <w14:solidFill>
                    <w14:schemeClr w14:val="tx1"/>
                  </w14:solidFill>
                </w14:textFill>
              </w:rPr>
            </w:pPr>
          </w:p>
          <w:p>
            <w:pPr>
              <w:snapToGrid w:val="0"/>
              <w:spacing w:line="460" w:lineRule="exact"/>
              <w:jc w:val="both"/>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项目负责人签字：</w:t>
            </w:r>
            <w:r>
              <w:rPr>
                <w:rFonts w:hint="eastAsia" w:ascii="楷体" w:hAnsi="楷体" w:eastAsia="楷体" w:cs="楷体"/>
                <w:color w:val="000000" w:themeColor="text1"/>
                <w:sz w:val="24"/>
                <w:szCs w:val="24"/>
                <w:u w:val="single"/>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 xml:space="preserve">  日期：</w:t>
            </w:r>
            <w:r>
              <w:rPr>
                <w:rFonts w:hint="eastAsia" w:ascii="楷体" w:hAnsi="楷体" w:eastAsia="楷体" w:cs="楷体"/>
                <w:color w:val="000000" w:themeColor="text1"/>
                <w:sz w:val="24"/>
                <w:szCs w:val="24"/>
                <w:u w:val="single"/>
                <w14:textFill>
                  <w14:solidFill>
                    <w14:schemeClr w14:val="tx1"/>
                  </w14:solidFill>
                </w14:textFill>
              </w:rPr>
              <w:t xml:space="preserve">              </w:t>
            </w:r>
          </w:p>
          <w:p>
            <w:pPr>
              <w:snapToGrid w:val="0"/>
              <w:spacing w:line="460" w:lineRule="exact"/>
              <w:jc w:val="both"/>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（填写并提交后即表示对此表承诺内容同意且自愿承担相关责任。）</w:t>
            </w:r>
          </w:p>
          <w:p>
            <w:pPr>
              <w:rPr>
                <w:rFonts w:hint="eastAsia" w:ascii="楷体" w:hAnsi="楷体" w:eastAsia="楷体" w:cs="楷体"/>
                <w:color w:val="000000" w:themeColor="text1"/>
                <w:sz w:val="24"/>
                <w14:textFill>
                  <w14:solidFill>
                    <w14:schemeClr w14:val="tx1"/>
                  </w14:solidFill>
                </w14:textFill>
              </w:rPr>
            </w:pPr>
          </w:p>
        </w:tc>
      </w:tr>
    </w:tbl>
    <w:p>
      <w:pPr>
        <w:rPr>
          <w:rFonts w:hint="default" w:ascii="仿宋" w:hAnsi="仿宋" w:eastAsia="仿宋" w:cs="仿宋"/>
          <w:color w:val="000000" w:themeColor="text1"/>
          <w:spacing w:val="-18"/>
          <w:kern w:val="0"/>
          <w:sz w:val="32"/>
          <w:szCs w:val="32"/>
          <w:lang w:val="en-US" w:eastAsia="zh-CN" w:bidi="ar-SA"/>
          <w14:textFill>
            <w14:solidFill>
              <w14:schemeClr w14:val="tx1"/>
            </w14:solidFill>
          </w14:textFill>
        </w:rPr>
      </w:pPr>
    </w:p>
    <w:p>
      <w:pP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br w:type="page"/>
      </w:r>
    </w:p>
    <w:p>
      <w:pPr>
        <w:numPr>
          <w:ilvl w:val="0"/>
          <w:numId w:val="0"/>
        </w:numPr>
        <w:adjustRightInd w:val="0"/>
        <w:snapToGrid w:val="0"/>
        <w:spacing w:line="600" w:lineRule="exact"/>
        <w:jc w:val="left"/>
        <w:rPr>
          <w:color w:val="000000" w:themeColor="text1"/>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附表2：</w:t>
      </w:r>
      <w:r>
        <w:rPr>
          <w:rFonts w:hint="eastAsia" w:ascii="黑体" w:hAnsi="黑体" w:eastAsia="黑体" w:cs="黑体"/>
          <w:color w:val="000000" w:themeColor="text1"/>
          <w:sz w:val="32"/>
          <w:szCs w:val="32"/>
          <w:lang w:val="en-US" w:eastAsia="zh-CN"/>
          <w14:textFill>
            <w14:solidFill>
              <w14:schemeClr w14:val="tx1"/>
            </w14:solidFill>
          </w14:textFill>
        </w:rPr>
        <w:t>项目评审标准</w:t>
      </w:r>
    </w:p>
    <w:tbl>
      <w:tblPr>
        <w:tblStyle w:val="4"/>
        <w:tblpPr w:leftFromText="180" w:rightFromText="180" w:vertAnchor="text" w:horzAnchor="page" w:tblpX="1540" w:tblpY="373"/>
        <w:tblOverlap w:val="never"/>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0"/>
        <w:gridCol w:w="1259"/>
        <w:gridCol w:w="713"/>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2329" w:type="dxa"/>
            <w:gridSpan w:val="2"/>
            <w:noWrap w:val="0"/>
            <w:vAlign w:val="center"/>
          </w:tcPr>
          <w:p>
            <w:pPr>
              <w:snapToGrid w:val="0"/>
              <w:spacing w:line="3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w:t>
            </w:r>
          </w:p>
        </w:tc>
        <w:tc>
          <w:tcPr>
            <w:tcW w:w="713" w:type="dxa"/>
            <w:noWrap w:val="0"/>
            <w:vAlign w:val="center"/>
          </w:tcPr>
          <w:p>
            <w:pPr>
              <w:snapToGrid w:val="0"/>
              <w:spacing w:line="3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5735" w:type="dxa"/>
            <w:noWrap w:val="0"/>
            <w:vAlign w:val="center"/>
          </w:tcPr>
          <w:p>
            <w:pPr>
              <w:snapToGrid w:val="0"/>
              <w:spacing w:line="300" w:lineRule="exact"/>
              <w:ind w:firstLine="723" w:firstLineChars="30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restart"/>
            <w:tcBorders>
              <w:left w:val="single" w:color="auto" w:sz="4" w:space="0"/>
              <w:right w:val="single" w:color="auto" w:sz="4" w:space="0"/>
            </w:tcBorders>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创新性</w:t>
            </w: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清晰简单</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735" w:type="dxa"/>
            <w:noWrap w:val="0"/>
            <w:vAlign w:val="center"/>
          </w:tcPr>
          <w:p>
            <w:pPr>
              <w:snapToGrid w:val="0"/>
              <w:spacing w:line="300" w:lineRule="exact"/>
              <w:jc w:val="left"/>
              <w:rPr>
                <w:rFonts w:hint="default"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项目具有较强创新性和创意，或技术含量高，具有潜在的研发领先能力或自主知识产权。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continue"/>
            <w:tcBorders>
              <w:left w:val="single" w:color="auto" w:sz="4" w:space="0"/>
              <w:right w:val="single" w:color="auto" w:sz="4" w:space="0"/>
            </w:tcBorders>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流程明确</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735" w:type="dxa"/>
            <w:noWrap w:val="0"/>
            <w:vAlign w:val="center"/>
          </w:tcPr>
          <w:p>
            <w:pPr>
              <w:snapToGrid w:val="0"/>
              <w:spacing w:line="3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r>
              <w:rPr>
                <w:rFonts w:hint="eastAsia" w:ascii="仿宋" w:hAnsi="仿宋" w:eastAsia="仿宋" w:cs="仿宋"/>
                <w:color w:val="000000" w:themeColor="text1"/>
                <w:sz w:val="24"/>
                <w:lang w:val="en-US" w:eastAsia="zh-CN"/>
                <w14:textFill>
                  <w14:solidFill>
                    <w14:schemeClr w14:val="tx1"/>
                  </w14:solidFill>
                </w14:textFill>
              </w:rPr>
              <w:t>有规范、明确的运作流程，经营过程中遇到的问题和困难也有大致的预案</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restart"/>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商业模式</w:t>
            </w: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业务模式</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735" w:type="dxa"/>
            <w:noWrap w:val="0"/>
            <w:vAlign w:val="center"/>
          </w:tcPr>
          <w:p>
            <w:pPr>
              <w:snapToGrid w:val="0"/>
              <w:spacing w:line="3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w:t>
            </w:r>
            <w:r>
              <w:rPr>
                <w:rFonts w:hint="eastAsia" w:ascii="仿宋" w:hAnsi="仿宋" w:eastAsia="仿宋" w:cs="仿宋"/>
                <w:color w:val="000000" w:themeColor="text1"/>
                <w:sz w:val="24"/>
                <w:lang w:val="en-US" w:eastAsia="zh-CN"/>
                <w14:textFill>
                  <w14:solidFill>
                    <w14:schemeClr w14:val="tx1"/>
                  </w14:solidFill>
                </w14:textFill>
              </w:rPr>
              <w:t>目商业模式清晰直观，便于理解</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continue"/>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管理水平</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735" w:type="dxa"/>
            <w:noWrap w:val="0"/>
            <w:vAlign w:val="center"/>
          </w:tcPr>
          <w:p>
            <w:pPr>
              <w:snapToGrid w:val="0"/>
              <w:spacing w:line="300" w:lineRule="exact"/>
              <w:jc w:val="lef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项目团队的管理水平，含业务管理、行政管理和风险管理等。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continue"/>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经营标杆</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735" w:type="dxa"/>
            <w:noWrap w:val="0"/>
            <w:vAlign w:val="center"/>
          </w:tcPr>
          <w:p>
            <w:pPr>
              <w:snapToGrid w:val="0"/>
              <w:spacing w:line="3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r>
              <w:rPr>
                <w:rFonts w:hint="eastAsia" w:ascii="仿宋" w:hAnsi="仿宋" w:eastAsia="仿宋" w:cs="仿宋"/>
                <w:color w:val="000000" w:themeColor="text1"/>
                <w:sz w:val="24"/>
                <w:lang w:val="en-US" w:eastAsia="zh-CN"/>
                <w14:textFill>
                  <w14:solidFill>
                    <w14:schemeClr w14:val="tx1"/>
                  </w14:solidFill>
                </w14:textFill>
              </w:rPr>
              <w:t>有典型的经营案例，可对标行业标杆</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restart"/>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市场前景</w:t>
            </w: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市场容量</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5735" w:type="dxa"/>
            <w:noWrap w:val="0"/>
            <w:vAlign w:val="center"/>
          </w:tcPr>
          <w:p>
            <w:pPr>
              <w:snapToGrid w:val="0"/>
              <w:spacing w:line="300" w:lineRule="exact"/>
              <w:jc w:val="lef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客户群体明确，市场容量可测量，市场规模越大越好。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continue"/>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发展趋势</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5735" w:type="dxa"/>
            <w:noWrap w:val="0"/>
            <w:vAlign w:val="center"/>
          </w:tcPr>
          <w:p>
            <w:pPr>
              <w:snapToGrid w:val="0"/>
              <w:spacing w:line="300" w:lineRule="exact"/>
              <w:jc w:val="lef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市场规模的发展趋势可预测，预测标准为人口、收入、消费预期、技术发展等基础指标。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continue"/>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交易便捷性</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5735" w:type="dxa"/>
            <w:noWrap w:val="0"/>
            <w:vAlign w:val="center"/>
          </w:tcPr>
          <w:p>
            <w:pPr>
              <w:snapToGrid w:val="0"/>
              <w:spacing w:line="3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客户能够更便捷地获得产品（服务），客户愿意为之付费或有高效的变现模式</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restart"/>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投资回报</w:t>
            </w:r>
          </w:p>
        </w:tc>
        <w:tc>
          <w:tcPr>
            <w:tcW w:w="1259" w:type="dxa"/>
            <w:noWrap w:val="0"/>
            <w:vAlign w:val="center"/>
          </w:tcPr>
          <w:p>
            <w:pPr>
              <w:snapToGrid w:val="0"/>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总金额</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5735" w:type="dxa"/>
            <w:noWrap w:val="0"/>
            <w:vAlign w:val="center"/>
          </w:tcPr>
          <w:p>
            <w:pPr>
              <w:snapToGrid w:val="0"/>
              <w:spacing w:line="3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项目投资总金额可评估，投资计划性强，逻辑严谨</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continue"/>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259" w:type="dxa"/>
            <w:noWrap w:val="0"/>
            <w:vAlign w:val="center"/>
          </w:tcPr>
          <w:p>
            <w:pPr>
              <w:snapToGrid w:val="0"/>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回报率</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5735" w:type="dxa"/>
            <w:noWrap w:val="0"/>
            <w:vAlign w:val="center"/>
          </w:tcPr>
          <w:p>
            <w:pPr>
              <w:snapToGrid w:val="0"/>
              <w:spacing w:line="3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项目的投资回报率可评估，最好在2-3年之间</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continue"/>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生命周期</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1</w:t>
            </w:r>
          </w:p>
        </w:tc>
        <w:tc>
          <w:tcPr>
            <w:tcW w:w="5735" w:type="dxa"/>
            <w:noWrap w:val="0"/>
            <w:vAlign w:val="center"/>
          </w:tcPr>
          <w:p>
            <w:pPr>
              <w:snapToGrid w:val="0"/>
              <w:spacing w:line="3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项目的生命周期至少有5年，有机会随着技术创新延长生命周期</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restart"/>
            <w:noWrap w:val="0"/>
            <w:vAlign w:val="center"/>
          </w:tcPr>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服务协同</w:t>
            </w: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纵向服务</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2</w:t>
            </w:r>
          </w:p>
        </w:tc>
        <w:tc>
          <w:tcPr>
            <w:tcW w:w="5735" w:type="dxa"/>
            <w:noWrap w:val="0"/>
            <w:vAlign w:val="center"/>
          </w:tcPr>
          <w:p>
            <w:pPr>
              <w:snapToGrid w:val="0"/>
              <w:spacing w:line="300" w:lineRule="exact"/>
              <w:jc w:val="lef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公司资源和孵化体系是否具有该项目的上下游资源。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continue"/>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横向服务</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3</w:t>
            </w:r>
          </w:p>
        </w:tc>
        <w:tc>
          <w:tcPr>
            <w:tcW w:w="5735" w:type="dxa"/>
            <w:noWrap w:val="0"/>
            <w:vAlign w:val="center"/>
          </w:tcPr>
          <w:p>
            <w:pPr>
              <w:snapToGrid w:val="0"/>
              <w:spacing w:line="300" w:lineRule="exact"/>
              <w:jc w:val="lef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公司资源和孵化体系是否具有该项目运作的财务、法务、管理咨询和市场营销等专业服务资源。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70" w:type="dxa"/>
            <w:vMerge w:val="continue"/>
            <w:noWrap w:val="0"/>
            <w:vAlign w:val="center"/>
          </w:tcPr>
          <w:p>
            <w:pPr>
              <w:snapToGrid w:val="0"/>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259" w:type="dxa"/>
            <w:noWrap w:val="0"/>
            <w:vAlign w:val="center"/>
          </w:tcPr>
          <w:p>
            <w:pPr>
              <w:snapToGrid w:val="0"/>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行业服务</w:t>
            </w:r>
          </w:p>
        </w:tc>
        <w:tc>
          <w:tcPr>
            <w:tcW w:w="713" w:type="dxa"/>
            <w:noWrap w:val="0"/>
            <w:vAlign w:val="center"/>
          </w:tcPr>
          <w:p>
            <w:pPr>
              <w:snapToGrid w:val="0"/>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4</w:t>
            </w:r>
          </w:p>
        </w:tc>
        <w:tc>
          <w:tcPr>
            <w:tcW w:w="5735" w:type="dxa"/>
            <w:noWrap w:val="0"/>
            <w:vAlign w:val="center"/>
          </w:tcPr>
          <w:p>
            <w:pPr>
              <w:snapToGrid w:val="0"/>
              <w:spacing w:line="300" w:lineRule="exact"/>
              <w:jc w:val="lef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公司资源和孵化体系是否具有该项目的同行业导师或优秀企业资源。</w:t>
            </w:r>
          </w:p>
        </w:tc>
      </w:tr>
    </w:tbl>
    <w:p>
      <w:pPr>
        <w:pStyle w:val="2"/>
        <w:ind w:firstLine="0"/>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0DFA52-C2BD-4F2D-9999-5651EE4E3E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C56FBDF-C7A0-48A4-A381-9494CCFA1879}"/>
  </w:font>
  <w:font w:name="华文中宋">
    <w:panose1 w:val="02010600040101010101"/>
    <w:charset w:val="86"/>
    <w:family w:val="auto"/>
    <w:pitch w:val="default"/>
    <w:sig w:usb0="00000287" w:usb1="080F0000" w:usb2="00000000" w:usb3="00000000" w:csb0="0004009F" w:csb1="DFD70000"/>
    <w:embedRegular r:id="rId3" w:fontKey="{AF7743D7-82F1-4DEC-8DA3-046AC8198A75}"/>
  </w:font>
  <w:font w:name="楷体">
    <w:panose1 w:val="02010609060101010101"/>
    <w:charset w:val="86"/>
    <w:family w:val="modern"/>
    <w:pitch w:val="default"/>
    <w:sig w:usb0="800002BF" w:usb1="38CF7CFA" w:usb2="00000016" w:usb3="00000000" w:csb0="00040001" w:csb1="00000000"/>
    <w:embedRegular r:id="rId4" w:fontKey="{B3AD81A7-9A8F-46EF-AFA2-A74994858B10}"/>
  </w:font>
  <w:font w:name="仿宋_GB2312">
    <w:panose1 w:val="02010609030101010101"/>
    <w:charset w:val="86"/>
    <w:family w:val="modern"/>
    <w:pitch w:val="default"/>
    <w:sig w:usb0="00000001" w:usb1="080E0000" w:usb2="00000000" w:usb3="00000000" w:csb0="00040000" w:csb1="00000000"/>
    <w:embedRegular r:id="rId5" w:fontKey="{D9595B3D-0732-4B18-8750-4B4E969A5E2F}"/>
  </w:font>
  <w:font w:name="方正小标宋简体">
    <w:panose1 w:val="03000509000000000000"/>
    <w:charset w:val="86"/>
    <w:family w:val="script"/>
    <w:pitch w:val="default"/>
    <w:sig w:usb0="00000001" w:usb1="080E0000" w:usb2="00000000" w:usb3="00000000" w:csb0="00040000" w:csb1="00000000"/>
    <w:embedRegular r:id="rId6" w:fontKey="{A79068C3-4016-42FD-A5CB-55C2D0828D2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A07C0D"/>
    <w:multiLevelType w:val="singleLevel"/>
    <w:tmpl w:val="DFA07C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22FD4"/>
    <w:rsid w:val="01631257"/>
    <w:rsid w:val="01D243A5"/>
    <w:rsid w:val="057E7694"/>
    <w:rsid w:val="058B2519"/>
    <w:rsid w:val="0CEE325B"/>
    <w:rsid w:val="0E245572"/>
    <w:rsid w:val="11517051"/>
    <w:rsid w:val="19B10159"/>
    <w:rsid w:val="1AC85FDD"/>
    <w:rsid w:val="36E5002E"/>
    <w:rsid w:val="3D432A0E"/>
    <w:rsid w:val="3ECA028D"/>
    <w:rsid w:val="440F1DC4"/>
    <w:rsid w:val="493779D3"/>
    <w:rsid w:val="4B9D5187"/>
    <w:rsid w:val="50F21AAC"/>
    <w:rsid w:val="55A4442B"/>
    <w:rsid w:val="5C9A614E"/>
    <w:rsid w:val="5D740401"/>
    <w:rsid w:val="5F5D3118"/>
    <w:rsid w:val="67F84EC5"/>
    <w:rsid w:val="6F063E1D"/>
    <w:rsid w:val="7A180AD3"/>
    <w:rsid w:val="7CFA7A72"/>
    <w:rsid w:val="7D622FD4"/>
    <w:rsid w:val="7FDB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Body Text"/>
    <w:basedOn w:val="1"/>
    <w:next w:val="1"/>
    <w:qFormat/>
    <w:uiPriority w:val="1"/>
    <w:pPr>
      <w:widowControl w:val="0"/>
      <w:jc w:val="both"/>
    </w:pPr>
    <w:rPr>
      <w:rFonts w:ascii="仿宋" w:hAnsi="仿宋" w:eastAsia="仿宋" w:cs="仿宋"/>
      <w:kern w:val="2"/>
      <w:sz w:val="32"/>
      <w:szCs w:val="3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1"/>
    <w:pPr>
      <w:ind w:left="1532" w:hanging="793"/>
    </w:pPr>
    <w:rPr>
      <w:rFonts w:ascii="仿宋" w:hAnsi="仿宋" w:eastAsia="仿宋" w:cs="仿宋"/>
      <w:lang w:val="en-US" w:eastAsia="zh-CN" w:bidi="ar-SA"/>
    </w:rPr>
  </w:style>
  <w:style w:type="paragraph" w:customStyle="1" w:styleId="8">
    <w:name w:val="正文首行缩进 21"/>
    <w:basedOn w:val="1"/>
    <w:next w:val="1"/>
    <w:qFormat/>
    <w:uiPriority w:val="0"/>
    <w:pPr>
      <w:ind w:left="200" w:leftChars="200"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3036</Words>
  <Characters>3134</Characters>
  <Lines>0</Lines>
  <Paragraphs>0</Paragraphs>
  <TotalTime>16</TotalTime>
  <ScaleCrop>false</ScaleCrop>
  <LinksUpToDate>false</LinksUpToDate>
  <CharactersWithSpaces>3220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2021-08-25T11:06:00Z</dcterms:created>
  <dc:creator>蒋永英</dc:creator>
  <cp:lastModifiedBy>从小李到老李</cp:lastModifiedBy>
  <dcterms:modified xsi:type="dcterms:W3CDTF">2021-08-31T07:45:05Z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09CD8693F422435DB632602711D0B0A7</vt:lpwstr>
  </property>
</Properties>
</file>